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7B" w:rsidRPr="002B0C0C" w:rsidRDefault="000E517B" w:rsidP="000E517B">
      <w:pPr>
        <w:tabs>
          <w:tab w:val="left" w:pos="2552"/>
        </w:tabs>
        <w:rPr>
          <w:rFonts w:eastAsiaTheme="minorHAnsi"/>
          <w:b/>
          <w:bCs/>
          <w:sz w:val="20"/>
          <w:szCs w:val="20"/>
          <w:lang w:eastAsia="en-US"/>
        </w:rPr>
      </w:pPr>
      <w:r w:rsidRPr="002B0C0C">
        <w:rPr>
          <w:rFonts w:eastAsiaTheme="minorHAnsi"/>
          <w:b/>
          <w:bCs/>
          <w:noProof/>
          <w:sz w:val="20"/>
          <w:szCs w:val="20"/>
        </w:rPr>
        <w:drawing>
          <wp:inline distT="0" distB="0" distL="0" distR="0" wp14:anchorId="78EB9B40" wp14:editId="01AFD167">
            <wp:extent cx="3733800" cy="866775"/>
            <wp:effectExtent l="0" t="0" r="0" b="9525"/>
            <wp:docPr id="1" name="Εικόνα 1" descr="ΣΗΜΑ ΝΕ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 ΝΕ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7B" w:rsidRPr="002B0C0C" w:rsidRDefault="000E517B" w:rsidP="000E517B">
      <w:pPr>
        <w:ind w:firstLine="720"/>
        <w:jc w:val="right"/>
        <w:rPr>
          <w:rFonts w:eastAsiaTheme="minorHAnsi"/>
          <w:b/>
          <w:bCs/>
          <w:sz w:val="20"/>
          <w:szCs w:val="20"/>
          <w:u w:val="single"/>
          <w:lang w:eastAsia="en-US"/>
        </w:rPr>
      </w:pPr>
    </w:p>
    <w:p w:rsidR="000E517B" w:rsidRPr="002B0C0C" w:rsidRDefault="000E517B" w:rsidP="000E517B">
      <w:pPr>
        <w:ind w:firstLine="720"/>
        <w:jc w:val="right"/>
        <w:rPr>
          <w:rFonts w:eastAsiaTheme="minorHAnsi"/>
          <w:b/>
          <w:bCs/>
          <w:sz w:val="20"/>
          <w:szCs w:val="20"/>
          <w:u w:val="single"/>
          <w:lang w:eastAsia="en-US"/>
        </w:rPr>
      </w:pPr>
    </w:p>
    <w:p w:rsidR="000E517B" w:rsidRPr="002B0C0C" w:rsidRDefault="000E517B" w:rsidP="000E517B">
      <w:pPr>
        <w:ind w:firstLine="720"/>
        <w:jc w:val="right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2B0C0C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ΑΔΑ: </w:t>
      </w:r>
      <w:r w:rsidR="009121DD">
        <w:rPr>
          <w:rFonts w:eastAsiaTheme="minorHAnsi"/>
          <w:b/>
          <w:bCs/>
          <w:sz w:val="20"/>
          <w:szCs w:val="20"/>
          <w:u w:val="single"/>
          <w:lang w:eastAsia="en-US"/>
        </w:rPr>
        <w:t>7ΜΓΥ46Μ924-ΜΦΡ</w:t>
      </w:r>
    </w:p>
    <w:p w:rsidR="000E517B" w:rsidRPr="002B0C0C" w:rsidRDefault="000E517B" w:rsidP="000E517B">
      <w:pPr>
        <w:ind w:firstLine="720"/>
        <w:jc w:val="right"/>
        <w:rPr>
          <w:rFonts w:eastAsiaTheme="minorHAnsi"/>
          <w:b/>
          <w:bCs/>
          <w:sz w:val="20"/>
          <w:szCs w:val="20"/>
          <w:lang w:eastAsia="en-US"/>
        </w:rPr>
      </w:pPr>
      <w:r w:rsidRPr="002B0C0C">
        <w:rPr>
          <w:rFonts w:eastAsiaTheme="minorHAnsi"/>
          <w:b/>
          <w:bCs/>
          <w:sz w:val="20"/>
          <w:szCs w:val="20"/>
          <w:lang w:eastAsia="en-US"/>
        </w:rPr>
        <w:t xml:space="preserve">Καλλιθέα, </w:t>
      </w:r>
      <w:r w:rsidR="009121DD">
        <w:rPr>
          <w:rFonts w:eastAsiaTheme="minorHAnsi"/>
          <w:b/>
          <w:bCs/>
          <w:sz w:val="20"/>
          <w:szCs w:val="20"/>
          <w:lang w:eastAsia="en-US"/>
        </w:rPr>
        <w:t>05/07/2018</w:t>
      </w:r>
    </w:p>
    <w:p w:rsidR="000E517B" w:rsidRPr="009121DD" w:rsidRDefault="000E517B" w:rsidP="000E517B">
      <w:pPr>
        <w:spacing w:after="120"/>
        <w:ind w:firstLine="720"/>
        <w:jc w:val="right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2B0C0C">
        <w:rPr>
          <w:rFonts w:eastAsiaTheme="minorHAnsi"/>
          <w:b/>
          <w:bCs/>
          <w:sz w:val="20"/>
          <w:szCs w:val="20"/>
          <w:lang w:eastAsia="en-US"/>
        </w:rPr>
        <w:t>Αρ</w:t>
      </w:r>
      <w:proofErr w:type="spellEnd"/>
      <w:r w:rsidRPr="002B0C0C">
        <w:rPr>
          <w:rFonts w:eastAsiaTheme="minorHAnsi"/>
          <w:b/>
          <w:bCs/>
          <w:sz w:val="20"/>
          <w:szCs w:val="20"/>
          <w:lang w:eastAsia="en-US"/>
        </w:rPr>
        <w:t xml:space="preserve">. </w:t>
      </w:r>
      <w:proofErr w:type="spellStart"/>
      <w:r w:rsidRPr="002B0C0C">
        <w:rPr>
          <w:rFonts w:eastAsiaTheme="minorHAnsi"/>
          <w:b/>
          <w:bCs/>
          <w:sz w:val="20"/>
          <w:szCs w:val="20"/>
          <w:lang w:eastAsia="en-US"/>
        </w:rPr>
        <w:t>πρωτ</w:t>
      </w:r>
      <w:proofErr w:type="spellEnd"/>
      <w:r w:rsidRPr="002B0C0C">
        <w:rPr>
          <w:rFonts w:eastAsiaTheme="minorHAnsi"/>
          <w:b/>
          <w:bCs/>
          <w:sz w:val="20"/>
          <w:szCs w:val="20"/>
          <w:lang w:eastAsia="en-US"/>
        </w:rPr>
        <w:t>: ΕΕ</w:t>
      </w:r>
      <w:r w:rsidR="009121DD">
        <w:rPr>
          <w:rFonts w:eastAsiaTheme="minorHAnsi"/>
          <w:b/>
          <w:bCs/>
          <w:sz w:val="20"/>
          <w:szCs w:val="20"/>
          <w:lang w:eastAsia="en-US"/>
        </w:rPr>
        <w:t>.2991</w:t>
      </w:r>
      <w:bookmarkStart w:id="0" w:name="_GoBack"/>
      <w:bookmarkEnd w:id="0"/>
    </w:p>
    <w:p w:rsidR="000E517B" w:rsidRPr="002B0C0C" w:rsidRDefault="000E517B" w:rsidP="000E517B">
      <w:pPr>
        <w:ind w:firstLine="720"/>
        <w:jc w:val="center"/>
        <w:rPr>
          <w:rFonts w:eastAsiaTheme="minorHAnsi"/>
          <w:b/>
          <w:bCs/>
          <w:sz w:val="20"/>
          <w:szCs w:val="20"/>
          <w:u w:val="single"/>
          <w:lang w:eastAsia="en-US"/>
        </w:rPr>
      </w:pPr>
    </w:p>
    <w:p w:rsidR="000E517B" w:rsidRPr="002B0C0C" w:rsidRDefault="000E517B" w:rsidP="000E517B">
      <w:pPr>
        <w:ind w:firstLine="720"/>
        <w:jc w:val="center"/>
        <w:rPr>
          <w:rFonts w:eastAsiaTheme="minorHAnsi"/>
          <w:b/>
          <w:bCs/>
          <w:sz w:val="20"/>
          <w:szCs w:val="20"/>
          <w:u w:val="single"/>
          <w:lang w:eastAsia="en-US"/>
        </w:rPr>
      </w:pPr>
    </w:p>
    <w:p w:rsidR="000E517B" w:rsidRPr="002B0C0C" w:rsidRDefault="000E517B" w:rsidP="000E517B">
      <w:pPr>
        <w:ind w:firstLine="720"/>
        <w:jc w:val="center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2B0C0C">
        <w:rPr>
          <w:rFonts w:eastAsiaTheme="minorHAnsi"/>
          <w:b/>
          <w:bCs/>
          <w:sz w:val="20"/>
          <w:szCs w:val="20"/>
          <w:u w:val="single"/>
          <w:lang w:eastAsia="en-US"/>
        </w:rPr>
        <w:t>ΠΕΡΙΛΗΨΗ ΠΡΟΣΚΛΗΣΗΣ ΕΚΔΗΛΩΣΗΣ ΕΝΔΙΑΦΕΡΟΝΤΟΣ</w:t>
      </w:r>
    </w:p>
    <w:p w:rsidR="002B0C0C" w:rsidRPr="002B0C0C" w:rsidRDefault="002B0C0C" w:rsidP="002B0C0C">
      <w:pPr>
        <w:spacing w:after="120"/>
        <w:jc w:val="both"/>
        <w:rPr>
          <w:sz w:val="20"/>
          <w:szCs w:val="20"/>
        </w:rPr>
      </w:pPr>
      <w:r w:rsidRPr="002B0C0C">
        <w:rPr>
          <w:bCs/>
          <w:sz w:val="20"/>
          <w:szCs w:val="20"/>
        </w:rPr>
        <w:t xml:space="preserve">Το </w:t>
      </w:r>
      <w:proofErr w:type="spellStart"/>
      <w:r w:rsidRPr="002B0C0C">
        <w:rPr>
          <w:bCs/>
          <w:sz w:val="20"/>
          <w:szCs w:val="20"/>
        </w:rPr>
        <w:t>Πάντειο</w:t>
      </w:r>
      <w:proofErr w:type="spellEnd"/>
      <w:r w:rsidRPr="002B0C0C">
        <w:rPr>
          <w:bCs/>
          <w:sz w:val="20"/>
          <w:szCs w:val="20"/>
        </w:rPr>
        <w:t xml:space="preserve"> Πανεπιστήμιο Κοινωνικών και Πολιτικών Επιστημών - ΕΛΚΕ σύμφωνα με την από 20/06/2018 Απόφαση της Επιτροπής Διαχείρισης του Ειδικού Λογαριασμού, στο πλαίσιο υλοποίησης του έργου </w:t>
      </w:r>
      <w:r w:rsidRPr="002B0C0C">
        <w:rPr>
          <w:b/>
          <w:bCs/>
          <w:sz w:val="20"/>
          <w:szCs w:val="20"/>
        </w:rPr>
        <w:t>«</w:t>
      </w:r>
      <w:proofErr w:type="spellStart"/>
      <w:r w:rsidRPr="002B0C0C">
        <w:rPr>
          <w:b/>
          <w:bCs/>
          <w:sz w:val="20"/>
          <w:szCs w:val="20"/>
        </w:rPr>
        <w:t>Governance</w:t>
      </w:r>
      <w:proofErr w:type="spellEnd"/>
      <w:r w:rsidRPr="002B0C0C">
        <w:rPr>
          <w:b/>
          <w:bCs/>
          <w:sz w:val="20"/>
          <w:szCs w:val="20"/>
        </w:rPr>
        <w:t xml:space="preserve">, </w:t>
      </w:r>
      <w:proofErr w:type="spellStart"/>
      <w:r w:rsidRPr="002B0C0C">
        <w:rPr>
          <w:b/>
          <w:bCs/>
          <w:sz w:val="20"/>
          <w:szCs w:val="20"/>
        </w:rPr>
        <w:t>Pluralism</w:t>
      </w:r>
      <w:proofErr w:type="spellEnd"/>
      <w:r w:rsidRPr="002B0C0C">
        <w:rPr>
          <w:b/>
          <w:bCs/>
          <w:sz w:val="20"/>
          <w:szCs w:val="20"/>
        </w:rPr>
        <w:t xml:space="preserve"> &amp; </w:t>
      </w:r>
      <w:proofErr w:type="spellStart"/>
      <w:r w:rsidRPr="002B0C0C">
        <w:rPr>
          <w:b/>
          <w:bCs/>
          <w:sz w:val="20"/>
          <w:szCs w:val="20"/>
        </w:rPr>
        <w:t>Trans-Nationalisation</w:t>
      </w:r>
      <w:proofErr w:type="spellEnd"/>
      <w:r w:rsidRPr="002B0C0C">
        <w:rPr>
          <w:b/>
          <w:bCs/>
          <w:sz w:val="20"/>
          <w:szCs w:val="20"/>
        </w:rPr>
        <w:t xml:space="preserve"> in Europe </w:t>
      </w:r>
      <w:proofErr w:type="spellStart"/>
      <w:r w:rsidRPr="002B0C0C">
        <w:rPr>
          <w:b/>
          <w:bCs/>
          <w:sz w:val="20"/>
          <w:szCs w:val="20"/>
        </w:rPr>
        <w:t>Jean</w:t>
      </w:r>
      <w:proofErr w:type="spellEnd"/>
      <w:r w:rsidRPr="002B0C0C">
        <w:rPr>
          <w:b/>
          <w:bCs/>
          <w:sz w:val="20"/>
          <w:szCs w:val="20"/>
        </w:rPr>
        <w:t xml:space="preserve"> </w:t>
      </w:r>
      <w:proofErr w:type="spellStart"/>
      <w:r w:rsidRPr="002B0C0C">
        <w:rPr>
          <w:b/>
          <w:bCs/>
          <w:sz w:val="20"/>
          <w:szCs w:val="20"/>
        </w:rPr>
        <w:t>Monnet</w:t>
      </w:r>
      <w:proofErr w:type="spellEnd"/>
      <w:r w:rsidRPr="002B0C0C">
        <w:rPr>
          <w:b/>
          <w:bCs/>
          <w:sz w:val="20"/>
          <w:szCs w:val="20"/>
        </w:rPr>
        <w:t xml:space="preserve"> </w:t>
      </w:r>
      <w:proofErr w:type="spellStart"/>
      <w:r w:rsidRPr="002B0C0C">
        <w:rPr>
          <w:b/>
          <w:bCs/>
          <w:sz w:val="20"/>
          <w:szCs w:val="20"/>
        </w:rPr>
        <w:t>Networks</w:t>
      </w:r>
      <w:proofErr w:type="spellEnd"/>
      <w:r w:rsidRPr="002B0C0C">
        <w:rPr>
          <w:b/>
          <w:bCs/>
          <w:sz w:val="20"/>
          <w:szCs w:val="20"/>
        </w:rPr>
        <w:t>»</w:t>
      </w:r>
      <w:r w:rsidRPr="002B0C0C">
        <w:rPr>
          <w:bCs/>
          <w:sz w:val="20"/>
          <w:szCs w:val="20"/>
        </w:rPr>
        <w:t>, με κωδικό αριθμό (λογιστηρίου ΕΛΚΕ 2053), το οποίο χρηματοδοτείται από την Ευρωπαϊκή Ένωση, προτίθεται να συνάψει σύμβαση έργου με εξειδικευμένο προσωπικό (1 άτομο) από την υπογραφή της σύμβασης μέχρι 31-08-2019, με δικαίωμα ανανέωσης από πλευράς εργοδότη μέχρι τη λήξη του Προγράμματος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60"/>
        <w:gridCol w:w="1552"/>
        <w:gridCol w:w="977"/>
        <w:gridCol w:w="2662"/>
      </w:tblGrid>
      <w:tr w:rsidR="002B0C0C" w:rsidRPr="009361ED" w:rsidTr="00445C22">
        <w:tc>
          <w:tcPr>
            <w:tcW w:w="8522" w:type="dxa"/>
            <w:gridSpan w:val="5"/>
            <w:shd w:val="clear" w:color="auto" w:fill="E7E6E6"/>
          </w:tcPr>
          <w:p w:rsidR="002B0C0C" w:rsidRPr="009361ED" w:rsidRDefault="002B0C0C" w:rsidP="00445C22">
            <w:pPr>
              <w:spacing w:before="120" w:after="12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361ED">
              <w:rPr>
                <w:b/>
                <w:sz w:val="18"/>
                <w:szCs w:val="18"/>
              </w:rPr>
              <w:t>ΠΙΝΑΚΑΣ</w:t>
            </w:r>
            <w:r w:rsidRPr="009361ED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361ED">
              <w:rPr>
                <w:b/>
                <w:sz w:val="18"/>
                <w:szCs w:val="18"/>
              </w:rPr>
              <w:t>Α</w:t>
            </w:r>
            <w:r w:rsidRPr="009361ED">
              <w:rPr>
                <w:b/>
                <w:spacing w:val="-11"/>
                <w:sz w:val="18"/>
                <w:szCs w:val="18"/>
              </w:rPr>
              <w:t xml:space="preserve"> -</w:t>
            </w:r>
            <w:r w:rsidRPr="009361E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b/>
                <w:sz w:val="18"/>
                <w:szCs w:val="18"/>
              </w:rPr>
              <w:t>ΠΕΡΙ</w:t>
            </w:r>
            <w:r w:rsidRPr="009361ED">
              <w:rPr>
                <w:b/>
                <w:spacing w:val="-1"/>
                <w:sz w:val="18"/>
                <w:szCs w:val="18"/>
              </w:rPr>
              <w:t>Γ</w:t>
            </w:r>
            <w:r w:rsidRPr="009361ED">
              <w:rPr>
                <w:b/>
                <w:spacing w:val="-26"/>
                <w:sz w:val="18"/>
                <w:szCs w:val="18"/>
              </w:rPr>
              <w:t>Ρ</w:t>
            </w:r>
            <w:r w:rsidRPr="009361ED">
              <w:rPr>
                <w:b/>
                <w:spacing w:val="-14"/>
                <w:sz w:val="18"/>
                <w:szCs w:val="18"/>
              </w:rPr>
              <w:t>Α</w:t>
            </w:r>
            <w:r w:rsidRPr="009361ED">
              <w:rPr>
                <w:b/>
                <w:spacing w:val="1"/>
                <w:sz w:val="18"/>
                <w:szCs w:val="18"/>
              </w:rPr>
              <w:t>Φ</w:t>
            </w:r>
            <w:r w:rsidRPr="009361ED">
              <w:rPr>
                <w:b/>
                <w:sz w:val="18"/>
                <w:szCs w:val="18"/>
              </w:rPr>
              <w:t>Η</w:t>
            </w:r>
            <w:r w:rsidRPr="009361E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361ED">
              <w:rPr>
                <w:b/>
                <w:sz w:val="18"/>
                <w:szCs w:val="18"/>
              </w:rPr>
              <w:t>ΠΑΡ</w:t>
            </w:r>
            <w:r w:rsidRPr="009361ED">
              <w:rPr>
                <w:b/>
                <w:spacing w:val="1"/>
                <w:sz w:val="18"/>
                <w:szCs w:val="18"/>
              </w:rPr>
              <w:t>Ε</w:t>
            </w:r>
            <w:r w:rsidRPr="009361ED">
              <w:rPr>
                <w:b/>
                <w:spacing w:val="-2"/>
                <w:sz w:val="18"/>
                <w:szCs w:val="18"/>
              </w:rPr>
              <w:t>Χ</w:t>
            </w:r>
            <w:r w:rsidRPr="009361ED">
              <w:rPr>
                <w:b/>
                <w:sz w:val="18"/>
                <w:szCs w:val="18"/>
              </w:rPr>
              <w:t>ΟΜΕΝ</w:t>
            </w:r>
            <w:r w:rsidRPr="009361ED">
              <w:rPr>
                <w:b/>
                <w:spacing w:val="-4"/>
                <w:sz w:val="18"/>
                <w:szCs w:val="18"/>
              </w:rPr>
              <w:t>Ο</w:t>
            </w:r>
            <w:r w:rsidRPr="009361ED">
              <w:rPr>
                <w:b/>
                <w:sz w:val="18"/>
                <w:szCs w:val="18"/>
              </w:rPr>
              <w:t>Υ</w:t>
            </w:r>
            <w:r w:rsidRPr="009361E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361ED">
              <w:rPr>
                <w:b/>
                <w:sz w:val="18"/>
                <w:szCs w:val="18"/>
              </w:rPr>
              <w:t>ΕΡ</w:t>
            </w:r>
            <w:r w:rsidRPr="009361ED">
              <w:rPr>
                <w:b/>
                <w:spacing w:val="-1"/>
                <w:sz w:val="18"/>
                <w:szCs w:val="18"/>
              </w:rPr>
              <w:t>Γ</w:t>
            </w:r>
            <w:r w:rsidRPr="009361ED">
              <w:rPr>
                <w:b/>
                <w:spacing w:val="-4"/>
                <w:sz w:val="18"/>
                <w:szCs w:val="18"/>
              </w:rPr>
              <w:t>Ο</w:t>
            </w:r>
            <w:r w:rsidRPr="009361ED">
              <w:rPr>
                <w:b/>
                <w:sz w:val="18"/>
                <w:szCs w:val="18"/>
              </w:rPr>
              <w:t>Υ</w:t>
            </w:r>
          </w:p>
        </w:tc>
      </w:tr>
      <w:tr w:rsidR="002B0C0C" w:rsidRPr="009121DD" w:rsidTr="00445C22">
        <w:tc>
          <w:tcPr>
            <w:tcW w:w="8522" w:type="dxa"/>
            <w:gridSpan w:val="5"/>
            <w:shd w:val="clear" w:color="auto" w:fill="E2EFD9"/>
          </w:tcPr>
          <w:p w:rsidR="002B0C0C" w:rsidRPr="009361ED" w:rsidRDefault="002B0C0C" w:rsidP="00445C22">
            <w:pPr>
              <w:spacing w:before="120" w:after="120"/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9361ED">
              <w:rPr>
                <w:b/>
                <w:bCs/>
                <w:sz w:val="18"/>
                <w:szCs w:val="18"/>
              </w:rPr>
              <w:t>Τίτλος</w:t>
            </w:r>
            <w:r w:rsidRPr="009361E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361ED">
              <w:rPr>
                <w:b/>
                <w:bCs/>
                <w:sz w:val="18"/>
                <w:szCs w:val="18"/>
              </w:rPr>
              <w:t>Έργου</w:t>
            </w:r>
            <w:r w:rsidRPr="009361ED">
              <w:rPr>
                <w:b/>
                <w:bCs/>
                <w:sz w:val="18"/>
                <w:szCs w:val="18"/>
                <w:lang w:val="en-US"/>
              </w:rPr>
              <w:t>: «Governance, Pluralism &amp; Trans-</w:t>
            </w:r>
            <w:proofErr w:type="spellStart"/>
            <w:r w:rsidRPr="009361ED">
              <w:rPr>
                <w:b/>
                <w:bCs/>
                <w:sz w:val="18"/>
                <w:szCs w:val="18"/>
                <w:lang w:val="en-US"/>
              </w:rPr>
              <w:t>Nationalisation</w:t>
            </w:r>
            <w:proofErr w:type="spellEnd"/>
            <w:r w:rsidRPr="009361ED">
              <w:rPr>
                <w:b/>
                <w:bCs/>
                <w:sz w:val="18"/>
                <w:szCs w:val="18"/>
                <w:lang w:val="en-US"/>
              </w:rPr>
              <w:t xml:space="preserve"> in Europe Jean Monnet Networks»</w:t>
            </w:r>
          </w:p>
        </w:tc>
      </w:tr>
      <w:tr w:rsidR="002B0C0C" w:rsidRPr="009361ED" w:rsidTr="00445C22">
        <w:tc>
          <w:tcPr>
            <w:tcW w:w="1061" w:type="dxa"/>
            <w:shd w:val="clear" w:color="auto" w:fill="auto"/>
            <w:vAlign w:val="center"/>
          </w:tcPr>
          <w:p w:rsidR="002B0C0C" w:rsidRPr="009361ED" w:rsidRDefault="002B0C0C" w:rsidP="00445C2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361ED">
              <w:rPr>
                <w:b/>
                <w:sz w:val="18"/>
                <w:szCs w:val="18"/>
              </w:rPr>
              <w:t>Κωδικός Θέσης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B0C0C" w:rsidRPr="009361ED" w:rsidRDefault="002B0C0C" w:rsidP="00445C22">
            <w:pPr>
              <w:jc w:val="center"/>
              <w:rPr>
                <w:b/>
                <w:sz w:val="18"/>
                <w:szCs w:val="18"/>
              </w:rPr>
            </w:pPr>
            <w:r w:rsidRPr="009361ED">
              <w:rPr>
                <w:b/>
                <w:sz w:val="18"/>
                <w:szCs w:val="18"/>
              </w:rPr>
              <w:t>Περι</w:t>
            </w:r>
            <w:r w:rsidRPr="009361ED">
              <w:rPr>
                <w:b/>
                <w:spacing w:val="-2"/>
                <w:sz w:val="18"/>
                <w:szCs w:val="18"/>
              </w:rPr>
              <w:t>γ</w:t>
            </w:r>
            <w:r w:rsidRPr="009361ED">
              <w:rPr>
                <w:b/>
                <w:sz w:val="18"/>
                <w:szCs w:val="18"/>
              </w:rPr>
              <w:t xml:space="preserve">ραφή </w:t>
            </w:r>
            <w:r w:rsidRPr="009361ED">
              <w:rPr>
                <w:b/>
                <w:spacing w:val="-3"/>
                <w:sz w:val="18"/>
                <w:szCs w:val="18"/>
              </w:rPr>
              <w:t>κ</w:t>
            </w:r>
            <w:r w:rsidRPr="009361ED">
              <w:rPr>
                <w:b/>
                <w:sz w:val="18"/>
                <w:szCs w:val="18"/>
              </w:rPr>
              <w:t>αθ</w:t>
            </w:r>
            <w:r w:rsidRPr="009361ED">
              <w:rPr>
                <w:b/>
                <w:spacing w:val="2"/>
                <w:sz w:val="18"/>
                <w:szCs w:val="18"/>
              </w:rPr>
              <w:t>η</w:t>
            </w:r>
            <w:r w:rsidRPr="009361ED">
              <w:rPr>
                <w:b/>
                <w:spacing w:val="-5"/>
                <w:sz w:val="18"/>
                <w:szCs w:val="18"/>
              </w:rPr>
              <w:t>κ</w:t>
            </w:r>
            <w:r w:rsidRPr="009361ED">
              <w:rPr>
                <w:b/>
                <w:sz w:val="18"/>
                <w:szCs w:val="18"/>
              </w:rPr>
              <w:t>ό</w:t>
            </w:r>
            <w:r w:rsidRPr="009361ED">
              <w:rPr>
                <w:b/>
                <w:spacing w:val="1"/>
                <w:sz w:val="18"/>
                <w:szCs w:val="18"/>
              </w:rPr>
              <w:t>ν</w:t>
            </w:r>
            <w:r w:rsidRPr="009361ED">
              <w:rPr>
                <w:b/>
                <w:sz w:val="18"/>
                <w:szCs w:val="18"/>
              </w:rPr>
              <w:t>των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B0C0C" w:rsidRPr="009361ED" w:rsidRDefault="002B0C0C" w:rsidP="00445C22">
            <w:pPr>
              <w:jc w:val="center"/>
              <w:rPr>
                <w:b/>
                <w:sz w:val="18"/>
                <w:szCs w:val="18"/>
              </w:rPr>
            </w:pPr>
            <w:r w:rsidRPr="009361ED">
              <w:rPr>
                <w:b/>
                <w:sz w:val="18"/>
                <w:szCs w:val="18"/>
              </w:rPr>
              <w:t>Διάρ</w:t>
            </w:r>
            <w:r w:rsidRPr="009361ED">
              <w:rPr>
                <w:b/>
                <w:spacing w:val="-1"/>
                <w:sz w:val="18"/>
                <w:szCs w:val="18"/>
              </w:rPr>
              <w:t>κ</w:t>
            </w:r>
            <w:r w:rsidRPr="009361ED">
              <w:rPr>
                <w:b/>
                <w:sz w:val="18"/>
                <w:szCs w:val="18"/>
              </w:rPr>
              <w:t>ε</w:t>
            </w:r>
            <w:r w:rsidRPr="009361ED">
              <w:rPr>
                <w:b/>
                <w:spacing w:val="1"/>
                <w:sz w:val="18"/>
                <w:szCs w:val="18"/>
              </w:rPr>
              <w:t>ι</w:t>
            </w:r>
            <w:r w:rsidRPr="009361ED">
              <w:rPr>
                <w:b/>
                <w:sz w:val="18"/>
                <w:szCs w:val="18"/>
              </w:rPr>
              <w:t xml:space="preserve">α </w:t>
            </w:r>
            <w:r w:rsidRPr="009361ED">
              <w:rPr>
                <w:b/>
                <w:spacing w:val="-1"/>
                <w:sz w:val="18"/>
                <w:szCs w:val="18"/>
              </w:rPr>
              <w:t>Σ</w:t>
            </w:r>
            <w:r w:rsidRPr="009361ED">
              <w:rPr>
                <w:b/>
                <w:spacing w:val="1"/>
                <w:sz w:val="18"/>
                <w:szCs w:val="18"/>
              </w:rPr>
              <w:t>ύ</w:t>
            </w:r>
            <w:r w:rsidRPr="009361ED">
              <w:rPr>
                <w:b/>
                <w:spacing w:val="-1"/>
                <w:sz w:val="18"/>
                <w:szCs w:val="18"/>
              </w:rPr>
              <w:t>μ</w:t>
            </w:r>
            <w:r w:rsidRPr="009361ED">
              <w:rPr>
                <w:b/>
                <w:sz w:val="18"/>
                <w:szCs w:val="18"/>
              </w:rPr>
              <w:t>βα</w:t>
            </w:r>
            <w:r w:rsidRPr="009361ED">
              <w:rPr>
                <w:b/>
                <w:spacing w:val="1"/>
                <w:sz w:val="18"/>
                <w:szCs w:val="18"/>
              </w:rPr>
              <w:t>σ</w:t>
            </w:r>
            <w:r w:rsidRPr="009361ED">
              <w:rPr>
                <w:b/>
                <w:sz w:val="18"/>
                <w:szCs w:val="18"/>
              </w:rPr>
              <w:t>ης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0C0C" w:rsidRPr="009361ED" w:rsidRDefault="002B0C0C" w:rsidP="00445C22">
            <w:pPr>
              <w:jc w:val="center"/>
              <w:rPr>
                <w:b/>
                <w:sz w:val="18"/>
                <w:szCs w:val="18"/>
              </w:rPr>
            </w:pPr>
            <w:r w:rsidRPr="009361ED">
              <w:rPr>
                <w:b/>
                <w:sz w:val="18"/>
                <w:szCs w:val="18"/>
              </w:rPr>
              <w:t>Αριθ</w:t>
            </w:r>
            <w:r w:rsidRPr="009361ED">
              <w:rPr>
                <w:b/>
                <w:spacing w:val="-1"/>
                <w:sz w:val="18"/>
                <w:szCs w:val="18"/>
              </w:rPr>
              <w:t>μ</w:t>
            </w:r>
            <w:r w:rsidRPr="009361ED">
              <w:rPr>
                <w:b/>
                <w:sz w:val="18"/>
                <w:szCs w:val="18"/>
              </w:rPr>
              <w:t>ός Ατό</w:t>
            </w:r>
            <w:r w:rsidRPr="009361ED">
              <w:rPr>
                <w:b/>
                <w:spacing w:val="-1"/>
                <w:sz w:val="18"/>
                <w:szCs w:val="18"/>
              </w:rPr>
              <w:t>μ</w:t>
            </w:r>
            <w:r w:rsidRPr="009361ED">
              <w:rPr>
                <w:b/>
                <w:sz w:val="18"/>
                <w:szCs w:val="18"/>
              </w:rPr>
              <w:t>ων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2B0C0C" w:rsidRPr="009361ED" w:rsidRDefault="002B0C0C" w:rsidP="00445C2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361ED">
              <w:rPr>
                <w:b/>
                <w:spacing w:val="-1"/>
                <w:sz w:val="18"/>
                <w:szCs w:val="18"/>
              </w:rPr>
              <w:t>Σ</w:t>
            </w:r>
            <w:r w:rsidRPr="009361ED">
              <w:rPr>
                <w:b/>
                <w:spacing w:val="1"/>
                <w:sz w:val="18"/>
                <w:szCs w:val="18"/>
              </w:rPr>
              <w:t>υν</w:t>
            </w:r>
            <w:r w:rsidRPr="009361ED">
              <w:rPr>
                <w:b/>
                <w:sz w:val="18"/>
                <w:szCs w:val="18"/>
              </w:rPr>
              <w:t>ο</w:t>
            </w:r>
            <w:r w:rsidRPr="009361ED">
              <w:rPr>
                <w:b/>
                <w:spacing w:val="-1"/>
                <w:sz w:val="18"/>
                <w:szCs w:val="18"/>
              </w:rPr>
              <w:t>λ</w:t>
            </w:r>
            <w:r w:rsidRPr="009361ED">
              <w:rPr>
                <w:b/>
                <w:sz w:val="18"/>
                <w:szCs w:val="18"/>
              </w:rPr>
              <w:t>ι</w:t>
            </w:r>
            <w:r w:rsidRPr="009361ED">
              <w:rPr>
                <w:b/>
                <w:spacing w:val="-1"/>
                <w:sz w:val="18"/>
                <w:szCs w:val="18"/>
              </w:rPr>
              <w:t>κ</w:t>
            </w:r>
            <w:r w:rsidRPr="009361ED">
              <w:rPr>
                <w:b/>
                <w:sz w:val="18"/>
                <w:szCs w:val="18"/>
              </w:rPr>
              <w:t>ή</w:t>
            </w:r>
            <w:r w:rsidRPr="009361ED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361ED">
              <w:rPr>
                <w:b/>
                <w:sz w:val="18"/>
                <w:szCs w:val="18"/>
              </w:rPr>
              <w:t>Α</w:t>
            </w:r>
            <w:r w:rsidRPr="009361ED">
              <w:rPr>
                <w:b/>
                <w:spacing w:val="-1"/>
                <w:sz w:val="18"/>
                <w:szCs w:val="18"/>
              </w:rPr>
              <w:t>μ</w:t>
            </w:r>
            <w:r w:rsidRPr="009361ED">
              <w:rPr>
                <w:b/>
                <w:sz w:val="18"/>
                <w:szCs w:val="18"/>
              </w:rPr>
              <w:t>οιβή</w:t>
            </w:r>
          </w:p>
        </w:tc>
      </w:tr>
      <w:tr w:rsidR="002B0C0C" w:rsidRPr="009361ED" w:rsidTr="00445C22">
        <w:tc>
          <w:tcPr>
            <w:tcW w:w="1061" w:type="dxa"/>
            <w:shd w:val="clear" w:color="auto" w:fill="auto"/>
          </w:tcPr>
          <w:p w:rsidR="002B0C0C" w:rsidRPr="009361ED" w:rsidRDefault="002B0C0C" w:rsidP="00445C22">
            <w:pPr>
              <w:jc w:val="center"/>
              <w:rPr>
                <w:sz w:val="18"/>
                <w:szCs w:val="18"/>
              </w:rPr>
            </w:pPr>
            <w:r w:rsidRPr="009361ED"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2B0C0C" w:rsidRPr="009361ED" w:rsidRDefault="002B0C0C" w:rsidP="00445C22">
            <w:pPr>
              <w:ind w:right="71"/>
              <w:rPr>
                <w:sz w:val="18"/>
                <w:szCs w:val="18"/>
              </w:rPr>
            </w:pPr>
            <w:r w:rsidRPr="009361ED">
              <w:rPr>
                <w:sz w:val="18"/>
                <w:szCs w:val="18"/>
              </w:rPr>
              <w:t>Τεχνοοικονομική διαχείριση</w:t>
            </w:r>
          </w:p>
        </w:tc>
        <w:tc>
          <w:tcPr>
            <w:tcW w:w="1608" w:type="dxa"/>
            <w:shd w:val="clear" w:color="auto" w:fill="auto"/>
          </w:tcPr>
          <w:p w:rsidR="002B0C0C" w:rsidRPr="009361ED" w:rsidRDefault="002B0C0C" w:rsidP="00445C22">
            <w:pPr>
              <w:ind w:right="71"/>
              <w:rPr>
                <w:sz w:val="18"/>
                <w:szCs w:val="18"/>
              </w:rPr>
            </w:pPr>
            <w:r w:rsidRPr="009361ED">
              <w:rPr>
                <w:sz w:val="18"/>
                <w:szCs w:val="18"/>
              </w:rPr>
              <w:t>Α</w:t>
            </w:r>
            <w:r w:rsidRPr="009361ED">
              <w:rPr>
                <w:spacing w:val="-1"/>
                <w:sz w:val="18"/>
                <w:szCs w:val="18"/>
              </w:rPr>
              <w:t>π</w:t>
            </w:r>
            <w:r w:rsidRPr="009361ED">
              <w:rPr>
                <w:sz w:val="18"/>
                <w:szCs w:val="18"/>
              </w:rPr>
              <w:t>ό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 xml:space="preserve">την </w:t>
            </w:r>
            <w:r w:rsidRPr="009361ED">
              <w:rPr>
                <w:spacing w:val="1"/>
                <w:sz w:val="18"/>
                <w:szCs w:val="18"/>
              </w:rPr>
              <w:t>υ</w:t>
            </w:r>
            <w:r w:rsidRPr="009361ED">
              <w:rPr>
                <w:spacing w:val="-1"/>
                <w:sz w:val="18"/>
                <w:szCs w:val="18"/>
              </w:rPr>
              <w:t>π</w:t>
            </w:r>
            <w:r w:rsidRPr="009361ED">
              <w:rPr>
                <w:sz w:val="18"/>
                <w:szCs w:val="18"/>
              </w:rPr>
              <w:t>ογραφή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 xml:space="preserve">της </w:t>
            </w:r>
            <w:r w:rsidRPr="009361ED">
              <w:rPr>
                <w:spacing w:val="1"/>
                <w:sz w:val="18"/>
                <w:szCs w:val="18"/>
              </w:rPr>
              <w:t>σύ</w:t>
            </w:r>
            <w:r w:rsidRPr="009361ED">
              <w:rPr>
                <w:spacing w:val="-3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βα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ης</w:t>
            </w:r>
            <w:r w:rsidRPr="009361ED">
              <w:rPr>
                <w:spacing w:val="-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έως τις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31/8/2019.</w:t>
            </w:r>
          </w:p>
        </w:tc>
        <w:tc>
          <w:tcPr>
            <w:tcW w:w="990" w:type="dxa"/>
            <w:shd w:val="clear" w:color="auto" w:fill="auto"/>
          </w:tcPr>
          <w:p w:rsidR="002B0C0C" w:rsidRPr="009361ED" w:rsidRDefault="002B0C0C" w:rsidP="00445C22">
            <w:pPr>
              <w:jc w:val="center"/>
              <w:rPr>
                <w:sz w:val="18"/>
                <w:szCs w:val="18"/>
              </w:rPr>
            </w:pPr>
            <w:r w:rsidRPr="009361ED">
              <w:rPr>
                <w:sz w:val="18"/>
                <w:szCs w:val="18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2B0C0C" w:rsidRPr="009361ED" w:rsidRDefault="002B0C0C" w:rsidP="00445C22">
            <w:pPr>
              <w:rPr>
                <w:sz w:val="18"/>
                <w:szCs w:val="18"/>
              </w:rPr>
            </w:pPr>
            <w:r w:rsidRPr="009361ED">
              <w:rPr>
                <w:spacing w:val="-1"/>
                <w:sz w:val="18"/>
                <w:szCs w:val="18"/>
              </w:rPr>
              <w:t>Έ</w:t>
            </w:r>
            <w:r w:rsidRPr="009361ED">
              <w:rPr>
                <w:sz w:val="18"/>
                <w:szCs w:val="18"/>
              </w:rPr>
              <w:t>ως 930,00</w:t>
            </w:r>
            <w:r w:rsidRPr="009361ED">
              <w:rPr>
                <w:spacing w:val="-2"/>
                <w:sz w:val="18"/>
                <w:szCs w:val="18"/>
              </w:rPr>
              <w:t>€</w:t>
            </w:r>
            <w:r w:rsidRPr="009361ED">
              <w:rPr>
                <w:sz w:val="18"/>
                <w:szCs w:val="18"/>
              </w:rPr>
              <w:t>,</w:t>
            </w:r>
          </w:p>
          <w:p w:rsidR="002B0C0C" w:rsidRPr="009361ED" w:rsidRDefault="002B0C0C" w:rsidP="00445C22">
            <w:pPr>
              <w:ind w:right="68"/>
              <w:rPr>
                <w:sz w:val="18"/>
                <w:szCs w:val="18"/>
              </w:rPr>
            </w:pPr>
            <w:r w:rsidRPr="009361ED">
              <w:rPr>
                <w:spacing w:val="1"/>
                <w:sz w:val="18"/>
                <w:szCs w:val="18"/>
              </w:rPr>
              <w:t>συ</w:t>
            </w:r>
            <w:r w:rsidRPr="009361ED">
              <w:rPr>
                <w:spacing w:val="-1"/>
                <w:sz w:val="18"/>
                <w:szCs w:val="18"/>
              </w:rPr>
              <w:t>μπ</w:t>
            </w:r>
            <w:r w:rsidRPr="009361ED">
              <w:rPr>
                <w:sz w:val="18"/>
                <w:szCs w:val="18"/>
              </w:rPr>
              <w:t>ερι</w:t>
            </w:r>
            <w:r w:rsidRPr="009361ED">
              <w:rPr>
                <w:spacing w:val="1"/>
                <w:sz w:val="18"/>
                <w:szCs w:val="18"/>
              </w:rPr>
              <w:t>λ</w:t>
            </w:r>
            <w:r w:rsidRPr="009361ED">
              <w:rPr>
                <w:sz w:val="18"/>
                <w:szCs w:val="18"/>
              </w:rPr>
              <w:t>α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βα</w:t>
            </w:r>
            <w:r w:rsidRPr="009361ED">
              <w:rPr>
                <w:spacing w:val="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>ο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pacing w:val="-2"/>
                <w:sz w:val="18"/>
                <w:szCs w:val="18"/>
              </w:rPr>
              <w:t>έ</w:t>
            </w:r>
            <w:r w:rsidRPr="009361ED">
              <w:rPr>
                <w:spacing w:val="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>ου ό</w:t>
            </w:r>
            <w:r w:rsidRPr="009361ED">
              <w:rPr>
                <w:spacing w:val="1"/>
                <w:sz w:val="18"/>
                <w:szCs w:val="18"/>
              </w:rPr>
              <w:t>λ</w:t>
            </w:r>
            <w:r w:rsidRPr="009361ED">
              <w:rPr>
                <w:sz w:val="18"/>
                <w:szCs w:val="18"/>
              </w:rPr>
              <w:t>ων</w:t>
            </w:r>
            <w:r w:rsidRPr="009361ED">
              <w:rPr>
                <w:spacing w:val="17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των</w:t>
            </w:r>
            <w:r w:rsidRPr="009361ED">
              <w:rPr>
                <w:spacing w:val="19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φόρω</w:t>
            </w:r>
            <w:r w:rsidRPr="009361ED">
              <w:rPr>
                <w:spacing w:val="-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>,</w:t>
            </w:r>
            <w:r w:rsidRPr="009361ED">
              <w:rPr>
                <w:spacing w:val="20"/>
                <w:sz w:val="18"/>
                <w:szCs w:val="18"/>
              </w:rPr>
              <w:t xml:space="preserve"> </w:t>
            </w:r>
            <w:r w:rsidRPr="009361ED">
              <w:rPr>
                <w:spacing w:val="-2"/>
                <w:sz w:val="18"/>
                <w:szCs w:val="18"/>
              </w:rPr>
              <w:t>τ</w:t>
            </w:r>
            <w:r w:rsidRPr="009361ED">
              <w:rPr>
                <w:spacing w:val="1"/>
                <w:sz w:val="18"/>
                <w:szCs w:val="18"/>
              </w:rPr>
              <w:t>υ</w:t>
            </w:r>
            <w:r w:rsidRPr="009361ED">
              <w:rPr>
                <w:sz w:val="18"/>
                <w:szCs w:val="18"/>
              </w:rPr>
              <w:t xml:space="preserve">χόν ΦΠΑ, των </w:t>
            </w:r>
            <w:r w:rsidRPr="009361ED">
              <w:rPr>
                <w:spacing w:val="-1"/>
                <w:sz w:val="18"/>
                <w:szCs w:val="18"/>
              </w:rPr>
              <w:t>κ</w:t>
            </w:r>
            <w:r w:rsidRPr="009361ED">
              <w:rPr>
                <w:sz w:val="18"/>
                <w:szCs w:val="18"/>
              </w:rPr>
              <w:t>ρατή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εω</w:t>
            </w:r>
            <w:r w:rsidRPr="009361ED">
              <w:rPr>
                <w:spacing w:val="-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>, των α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φα</w:t>
            </w:r>
            <w:r w:rsidRPr="009361ED">
              <w:rPr>
                <w:spacing w:val="1"/>
                <w:sz w:val="18"/>
                <w:szCs w:val="18"/>
              </w:rPr>
              <w:t>λ</w:t>
            </w:r>
            <w:r w:rsidRPr="009361ED">
              <w:rPr>
                <w:sz w:val="18"/>
                <w:szCs w:val="18"/>
              </w:rPr>
              <w:t>ι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τι</w:t>
            </w:r>
            <w:r w:rsidRPr="009361ED">
              <w:rPr>
                <w:spacing w:val="-1"/>
                <w:sz w:val="18"/>
                <w:szCs w:val="18"/>
              </w:rPr>
              <w:t>κ</w:t>
            </w:r>
            <w:r w:rsidRPr="009361ED">
              <w:rPr>
                <w:sz w:val="18"/>
                <w:szCs w:val="18"/>
              </w:rPr>
              <w:t>ών ει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φορών</w:t>
            </w:r>
            <w:r w:rsidRPr="009361ED">
              <w:rPr>
                <w:spacing w:val="37"/>
                <w:sz w:val="18"/>
                <w:szCs w:val="18"/>
              </w:rPr>
              <w:t xml:space="preserve"> </w:t>
            </w:r>
            <w:r w:rsidRPr="009361ED">
              <w:rPr>
                <w:spacing w:val="-2"/>
                <w:sz w:val="18"/>
                <w:szCs w:val="18"/>
              </w:rPr>
              <w:t>ε</w:t>
            </w:r>
            <w:r w:rsidRPr="009361ED">
              <w:rPr>
                <w:sz w:val="18"/>
                <w:szCs w:val="18"/>
              </w:rPr>
              <w:t>ργο</w:t>
            </w:r>
            <w:r w:rsidRPr="009361ED">
              <w:rPr>
                <w:spacing w:val="-1"/>
                <w:sz w:val="18"/>
                <w:szCs w:val="18"/>
              </w:rPr>
              <w:t>δ</w:t>
            </w:r>
            <w:r w:rsidRPr="009361ED">
              <w:rPr>
                <w:sz w:val="18"/>
                <w:szCs w:val="18"/>
              </w:rPr>
              <w:t>ότη</w:t>
            </w:r>
            <w:r w:rsidRPr="009361ED">
              <w:rPr>
                <w:spacing w:val="39"/>
                <w:sz w:val="18"/>
                <w:szCs w:val="18"/>
              </w:rPr>
              <w:t xml:space="preserve"> </w:t>
            </w:r>
            <w:r w:rsidRPr="009361ED">
              <w:rPr>
                <w:spacing w:val="-1"/>
                <w:sz w:val="18"/>
                <w:szCs w:val="18"/>
              </w:rPr>
              <w:t>κ</w:t>
            </w:r>
            <w:r w:rsidRPr="009361ED">
              <w:rPr>
                <w:sz w:val="18"/>
                <w:szCs w:val="18"/>
              </w:rPr>
              <w:t>αι εργα</w:t>
            </w:r>
            <w:r w:rsidRPr="009361ED">
              <w:rPr>
                <w:spacing w:val="-1"/>
                <w:sz w:val="18"/>
                <w:szCs w:val="18"/>
              </w:rPr>
              <w:t>ζ</w:t>
            </w:r>
            <w:r w:rsidRPr="009361ED">
              <w:rPr>
                <w:sz w:val="18"/>
                <w:szCs w:val="18"/>
              </w:rPr>
              <w:t>ο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έ</w:t>
            </w:r>
            <w:r w:rsidRPr="009361ED">
              <w:rPr>
                <w:spacing w:val="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 xml:space="preserve">ου 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pacing w:val="-1"/>
                <w:sz w:val="18"/>
                <w:szCs w:val="18"/>
              </w:rPr>
              <w:t>ύμ</w:t>
            </w:r>
            <w:r w:rsidRPr="009361ED">
              <w:rPr>
                <w:sz w:val="18"/>
                <w:szCs w:val="18"/>
              </w:rPr>
              <w:t>φω</w:t>
            </w:r>
            <w:r w:rsidRPr="009361ED">
              <w:rPr>
                <w:spacing w:val="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 xml:space="preserve">α 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ε την ι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χ</w:t>
            </w:r>
            <w:r w:rsidRPr="009361ED">
              <w:rPr>
                <w:spacing w:val="1"/>
                <w:sz w:val="18"/>
                <w:szCs w:val="18"/>
              </w:rPr>
              <w:t>ύ</w:t>
            </w:r>
            <w:r w:rsidRPr="009361ED">
              <w:rPr>
                <w:spacing w:val="-2"/>
                <w:sz w:val="18"/>
                <w:szCs w:val="18"/>
              </w:rPr>
              <w:t>ο</w:t>
            </w:r>
            <w:r w:rsidRPr="009361ED">
              <w:rPr>
                <w:spacing w:val="1"/>
                <w:sz w:val="18"/>
                <w:szCs w:val="18"/>
              </w:rPr>
              <w:t>υσ</w:t>
            </w:r>
            <w:r w:rsidRPr="009361ED">
              <w:rPr>
                <w:sz w:val="18"/>
                <w:szCs w:val="18"/>
              </w:rPr>
              <w:t xml:space="preserve">α </w:t>
            </w:r>
            <w:r w:rsidRPr="009361ED">
              <w:rPr>
                <w:spacing w:val="1"/>
                <w:sz w:val="18"/>
                <w:szCs w:val="18"/>
              </w:rPr>
              <w:t>ν</w:t>
            </w:r>
            <w:r w:rsidRPr="009361ED">
              <w:rPr>
                <w:sz w:val="18"/>
                <w:szCs w:val="18"/>
              </w:rPr>
              <w:t>ο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οθε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z w:val="18"/>
                <w:szCs w:val="18"/>
              </w:rPr>
              <w:t>ία.</w:t>
            </w:r>
          </w:p>
          <w:p w:rsidR="002B0C0C" w:rsidRPr="009361ED" w:rsidRDefault="002B0C0C" w:rsidP="00445C22">
            <w:pPr>
              <w:ind w:right="175"/>
              <w:rPr>
                <w:sz w:val="18"/>
                <w:szCs w:val="18"/>
              </w:rPr>
            </w:pPr>
            <w:r w:rsidRPr="009361ED">
              <w:rPr>
                <w:sz w:val="18"/>
                <w:szCs w:val="18"/>
              </w:rPr>
              <w:t>(</w:t>
            </w:r>
            <w:r w:rsidRPr="009361ED">
              <w:rPr>
                <w:spacing w:val="-12"/>
                <w:sz w:val="18"/>
                <w:szCs w:val="18"/>
              </w:rPr>
              <w:t>Τ</w:t>
            </w:r>
            <w:r w:rsidRPr="009361ED">
              <w:rPr>
                <w:sz w:val="18"/>
                <w:szCs w:val="18"/>
              </w:rPr>
              <w:t>ο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</w:t>
            </w:r>
            <w:r w:rsidRPr="009361ED">
              <w:rPr>
                <w:spacing w:val="-2"/>
                <w:sz w:val="18"/>
                <w:szCs w:val="18"/>
              </w:rPr>
              <w:t>ε</w:t>
            </w:r>
            <w:r w:rsidRPr="009361ED">
              <w:rPr>
                <w:spacing w:val="-1"/>
                <w:sz w:val="18"/>
                <w:szCs w:val="18"/>
              </w:rPr>
              <w:t>λ</w:t>
            </w:r>
            <w:r w:rsidRPr="009361ED">
              <w:rPr>
                <w:sz w:val="18"/>
                <w:szCs w:val="18"/>
              </w:rPr>
              <w:t>ι</w:t>
            </w:r>
            <w:r w:rsidRPr="009361ED">
              <w:rPr>
                <w:spacing w:val="-5"/>
                <w:sz w:val="18"/>
                <w:szCs w:val="18"/>
              </w:rPr>
              <w:t>κ</w:t>
            </w:r>
            <w:r w:rsidRPr="009361ED">
              <w:rPr>
                <w:sz w:val="18"/>
                <w:szCs w:val="18"/>
              </w:rPr>
              <w:t>ό</w:t>
            </w:r>
            <w:r w:rsidRPr="009361ED">
              <w:rPr>
                <w:spacing w:val="1"/>
                <w:sz w:val="18"/>
                <w:szCs w:val="18"/>
              </w:rPr>
              <w:t xml:space="preserve"> ύ</w:t>
            </w:r>
            <w:r w:rsidRPr="009361ED">
              <w:rPr>
                <w:spacing w:val="-1"/>
                <w:sz w:val="18"/>
                <w:szCs w:val="18"/>
              </w:rPr>
              <w:t>ψ</w:t>
            </w:r>
            <w:r w:rsidRPr="009361ED">
              <w:rPr>
                <w:sz w:val="18"/>
                <w:szCs w:val="18"/>
              </w:rPr>
              <w:t>ος</w:t>
            </w:r>
            <w:r w:rsidRPr="009361ED">
              <w:rPr>
                <w:spacing w:val="-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της α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οιβής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τε</w:t>
            </w:r>
            <w:r w:rsidRPr="009361ED">
              <w:rPr>
                <w:spacing w:val="-1"/>
                <w:sz w:val="18"/>
                <w:szCs w:val="18"/>
              </w:rPr>
              <w:t>λ</w:t>
            </w:r>
            <w:r w:rsidRPr="009361ED">
              <w:rPr>
                <w:sz w:val="18"/>
                <w:szCs w:val="18"/>
              </w:rPr>
              <w:t xml:space="preserve">εί </w:t>
            </w:r>
            <w:r w:rsidRPr="009361ED">
              <w:rPr>
                <w:spacing w:val="1"/>
                <w:sz w:val="18"/>
                <w:szCs w:val="18"/>
              </w:rPr>
              <w:t>υ</w:t>
            </w:r>
            <w:r w:rsidRPr="009361ED">
              <w:rPr>
                <w:spacing w:val="-1"/>
                <w:sz w:val="18"/>
                <w:szCs w:val="18"/>
              </w:rPr>
              <w:t>π</w:t>
            </w:r>
            <w:r w:rsidRPr="009361ED">
              <w:rPr>
                <w:sz w:val="18"/>
                <w:szCs w:val="18"/>
              </w:rPr>
              <w:t>ό</w:t>
            </w:r>
            <w:r w:rsidRPr="009361ED">
              <w:rPr>
                <w:spacing w:val="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</w:t>
            </w:r>
            <w:r w:rsidRPr="009361ED">
              <w:rPr>
                <w:spacing w:val="-2"/>
                <w:sz w:val="18"/>
                <w:szCs w:val="18"/>
              </w:rPr>
              <w:t>ο</w:t>
            </w:r>
            <w:r w:rsidRPr="009361ED">
              <w:rPr>
                <w:spacing w:val="1"/>
                <w:sz w:val="18"/>
                <w:szCs w:val="18"/>
              </w:rPr>
              <w:t>υ</w:t>
            </w:r>
            <w:r w:rsidRPr="009361ED">
              <w:rPr>
                <w:sz w:val="18"/>
                <w:szCs w:val="18"/>
              </w:rPr>
              <w:t xml:space="preserve">ς </w:t>
            </w:r>
            <w:r w:rsidRPr="009361ED">
              <w:rPr>
                <w:spacing w:val="-1"/>
                <w:sz w:val="18"/>
                <w:szCs w:val="18"/>
              </w:rPr>
              <w:t>π</w:t>
            </w:r>
            <w:r w:rsidRPr="009361ED">
              <w:rPr>
                <w:sz w:val="18"/>
                <w:szCs w:val="18"/>
              </w:rPr>
              <w:t>εριορι</w:t>
            </w:r>
            <w:r w:rsidRPr="009361ED">
              <w:rPr>
                <w:spacing w:val="1"/>
                <w:sz w:val="18"/>
                <w:szCs w:val="18"/>
              </w:rPr>
              <w:t>σ</w:t>
            </w:r>
            <w:r w:rsidRPr="009361ED">
              <w:rPr>
                <w:spacing w:val="-1"/>
                <w:sz w:val="18"/>
                <w:szCs w:val="18"/>
              </w:rPr>
              <w:t>μ</w:t>
            </w:r>
            <w:r w:rsidRPr="009361ED">
              <w:rPr>
                <w:sz w:val="18"/>
                <w:szCs w:val="18"/>
              </w:rPr>
              <w:t>ο</w:t>
            </w:r>
            <w:r w:rsidRPr="009361ED">
              <w:rPr>
                <w:spacing w:val="1"/>
                <w:sz w:val="18"/>
                <w:szCs w:val="18"/>
              </w:rPr>
              <w:t>ύ</w:t>
            </w:r>
            <w:r w:rsidRPr="009361ED">
              <w:rPr>
                <w:sz w:val="18"/>
                <w:szCs w:val="18"/>
              </w:rPr>
              <w:t>ς</w:t>
            </w:r>
            <w:r w:rsidRPr="009361ED">
              <w:rPr>
                <w:spacing w:val="-1"/>
                <w:sz w:val="18"/>
                <w:szCs w:val="18"/>
              </w:rPr>
              <w:t xml:space="preserve"> </w:t>
            </w:r>
            <w:r w:rsidRPr="009361ED">
              <w:rPr>
                <w:sz w:val="18"/>
                <w:szCs w:val="18"/>
              </w:rPr>
              <w:t>της επίτευξης των στόχων του προγράμματος και τα οικονομικά του)</w:t>
            </w:r>
          </w:p>
        </w:tc>
      </w:tr>
    </w:tbl>
    <w:p w:rsidR="002B0C0C" w:rsidRDefault="002B0C0C" w:rsidP="000E517B">
      <w:pPr>
        <w:spacing w:after="120" w:line="360" w:lineRule="auto"/>
        <w:jc w:val="both"/>
        <w:rPr>
          <w:sz w:val="20"/>
          <w:szCs w:val="20"/>
        </w:rPr>
      </w:pPr>
    </w:p>
    <w:p w:rsidR="000E517B" w:rsidRPr="002B0C0C" w:rsidRDefault="000E517B" w:rsidP="002B0C0C">
      <w:pPr>
        <w:spacing w:after="120"/>
        <w:jc w:val="both"/>
        <w:rPr>
          <w:rFonts w:eastAsiaTheme="minorHAnsi"/>
          <w:bCs/>
          <w:sz w:val="20"/>
          <w:szCs w:val="20"/>
          <w:lang w:eastAsia="en-US"/>
        </w:rPr>
      </w:pPr>
      <w:r w:rsidRPr="002B0C0C">
        <w:rPr>
          <w:rFonts w:eastAsiaTheme="minorHAnsi"/>
          <w:bCs/>
          <w:sz w:val="20"/>
          <w:szCs w:val="20"/>
          <w:lang w:eastAsia="en-US"/>
        </w:rPr>
        <w:t xml:space="preserve">Για περισσότερες πληροφορίες η παρούσα πρόσκληση εκδήλωσης ενδιαφέροντος δημοσιεύεται, στην ιστοσελίδα του Ε.Λ.Κ.Ε. </w:t>
      </w:r>
      <w:proofErr w:type="spellStart"/>
      <w:r w:rsidRPr="002B0C0C">
        <w:rPr>
          <w:rFonts w:eastAsiaTheme="minorHAnsi"/>
          <w:bCs/>
          <w:sz w:val="20"/>
          <w:szCs w:val="20"/>
          <w:lang w:eastAsia="en-US"/>
        </w:rPr>
        <w:t>Παντείου</w:t>
      </w:r>
      <w:proofErr w:type="spellEnd"/>
      <w:r w:rsidRPr="002B0C0C">
        <w:rPr>
          <w:rFonts w:eastAsiaTheme="minorHAnsi"/>
          <w:bCs/>
          <w:sz w:val="20"/>
          <w:szCs w:val="20"/>
          <w:lang w:eastAsia="en-US"/>
        </w:rPr>
        <w:t xml:space="preserve"> Πανεπιστημίου (elke.panteion.gr) και στην ιστοσελίδα της Διαύγειας (</w:t>
      </w:r>
      <w:hyperlink r:id="rId5" w:history="1">
        <w:r w:rsidRPr="002B0C0C">
          <w:rPr>
            <w:rFonts w:eastAsiaTheme="minorHAnsi"/>
            <w:sz w:val="20"/>
            <w:szCs w:val="20"/>
            <w:lang w:eastAsia="en-US"/>
          </w:rPr>
          <w:t>http://diavgeia.gov.gr/</w:t>
        </w:r>
      </w:hyperlink>
      <w:r w:rsidRPr="002B0C0C">
        <w:rPr>
          <w:rFonts w:eastAsiaTheme="minorHAnsi"/>
          <w:bCs/>
          <w:sz w:val="20"/>
          <w:szCs w:val="20"/>
          <w:lang w:eastAsia="en-US"/>
        </w:rPr>
        <w:t>).</w:t>
      </w:r>
    </w:p>
    <w:p w:rsidR="002B0C0C" w:rsidRPr="002B0C0C" w:rsidRDefault="000E517B" w:rsidP="002B0C0C">
      <w:pPr>
        <w:spacing w:after="12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2B0C0C">
        <w:rPr>
          <w:rFonts w:eastAsiaTheme="minorHAnsi"/>
          <w:bCs/>
          <w:sz w:val="20"/>
          <w:szCs w:val="20"/>
          <w:lang w:eastAsia="en-US"/>
        </w:rPr>
        <w:t xml:space="preserve">Οι αιτήσεις και τα δικαιολογητικά πρέπει να κατατεθούν στη Γραμματεία του Ειδικού Λογαριασμού Κονδυλίων Έρευνας του </w:t>
      </w:r>
      <w:proofErr w:type="spellStart"/>
      <w:r w:rsidRPr="002B0C0C">
        <w:rPr>
          <w:rFonts w:eastAsiaTheme="minorHAnsi"/>
          <w:bCs/>
          <w:sz w:val="20"/>
          <w:szCs w:val="20"/>
          <w:lang w:eastAsia="en-US"/>
        </w:rPr>
        <w:t>Παντείου</w:t>
      </w:r>
      <w:proofErr w:type="spellEnd"/>
      <w:r w:rsidRPr="002B0C0C">
        <w:rPr>
          <w:rFonts w:eastAsiaTheme="minorHAnsi"/>
          <w:bCs/>
          <w:sz w:val="20"/>
          <w:szCs w:val="20"/>
          <w:lang w:eastAsia="en-US"/>
        </w:rPr>
        <w:t xml:space="preserve"> Πανεπιστημίου (Λεωφόρος Συγγρού 136, Καλλιθέα, ΤΚ.17671), μέχρι τη</w:t>
      </w:r>
      <w:r w:rsidR="002B0C0C" w:rsidRPr="002B0C0C">
        <w:rPr>
          <w:rFonts w:eastAsiaTheme="minorHAnsi"/>
          <w:bCs/>
          <w:sz w:val="20"/>
          <w:szCs w:val="20"/>
          <w:lang w:eastAsia="en-US"/>
        </w:rPr>
        <w:t xml:space="preserve">ν </w:t>
      </w:r>
      <w:r w:rsidR="002B0C0C" w:rsidRPr="002B0C0C">
        <w:rPr>
          <w:rFonts w:eastAsiaTheme="minorHAnsi"/>
          <w:b/>
          <w:bCs/>
          <w:sz w:val="20"/>
          <w:szCs w:val="20"/>
          <w:lang w:eastAsia="en-US"/>
        </w:rPr>
        <w:t>Πέμπτη 19 Ιουλίου 2018.</w:t>
      </w:r>
    </w:p>
    <w:p w:rsidR="000E517B" w:rsidRPr="002B0C0C" w:rsidRDefault="000E517B" w:rsidP="000E517B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4034"/>
        <w:gridCol w:w="2108"/>
      </w:tblGrid>
      <w:tr w:rsidR="000E517B" w:rsidRPr="002B0C0C" w:rsidTr="000A0654">
        <w:tc>
          <w:tcPr>
            <w:tcW w:w="2164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shd w:val="clear" w:color="auto" w:fill="auto"/>
          </w:tcPr>
          <w:p w:rsidR="000E517B" w:rsidRPr="002B0C0C" w:rsidRDefault="000E517B" w:rsidP="000E51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Ο 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Π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ρόεδρος του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 xml:space="preserve"> Ε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Λ</w:t>
            </w:r>
            <w:r w:rsidRPr="002B0C0C">
              <w:rPr>
                <w:rFonts w:eastAsiaTheme="minorHAnsi"/>
                <w:b/>
                <w:spacing w:val="1"/>
                <w:sz w:val="20"/>
                <w:szCs w:val="20"/>
                <w:lang w:eastAsia="en-US"/>
              </w:rPr>
              <w:t>ΚΕ</w:t>
            </w:r>
          </w:p>
        </w:tc>
        <w:tc>
          <w:tcPr>
            <w:tcW w:w="2108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0E517B" w:rsidRPr="002B0C0C" w:rsidTr="000A0654">
        <w:tc>
          <w:tcPr>
            <w:tcW w:w="2164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shd w:val="clear" w:color="auto" w:fill="auto"/>
          </w:tcPr>
          <w:p w:rsidR="000E517B" w:rsidRPr="002B0C0C" w:rsidRDefault="000E517B" w:rsidP="000E517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E517B" w:rsidRPr="002B0C0C" w:rsidRDefault="000E517B" w:rsidP="000E517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E517B" w:rsidRPr="002B0C0C" w:rsidRDefault="000E517B" w:rsidP="000E517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E517B" w:rsidRPr="002B0C0C" w:rsidRDefault="000E517B" w:rsidP="000E517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0E517B" w:rsidRPr="002B0C0C" w:rsidTr="000A0654">
        <w:tc>
          <w:tcPr>
            <w:tcW w:w="2164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shd w:val="clear" w:color="auto" w:fill="auto"/>
          </w:tcPr>
          <w:p w:rsidR="000E517B" w:rsidRPr="002B0C0C" w:rsidRDefault="000E517B" w:rsidP="000E51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B0C0C">
              <w:rPr>
                <w:rFonts w:eastAsiaTheme="minorHAnsi"/>
                <w:b/>
                <w:spacing w:val="1"/>
                <w:sz w:val="20"/>
                <w:szCs w:val="20"/>
                <w:lang w:eastAsia="en-US"/>
              </w:rPr>
              <w:t>Κ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αθ</w:t>
            </w:r>
            <w:proofErr w:type="spellEnd"/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Ν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ικόλ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ος</w:t>
            </w:r>
            <w:r w:rsidRPr="002B0C0C">
              <w:rPr>
                <w:rFonts w:eastAsiaTheme="minorHAnsi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Λέ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νδρος</w:t>
            </w:r>
          </w:p>
        </w:tc>
        <w:tc>
          <w:tcPr>
            <w:tcW w:w="2108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0E517B" w:rsidRPr="002B0C0C" w:rsidTr="000A0654">
        <w:tc>
          <w:tcPr>
            <w:tcW w:w="2164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shd w:val="clear" w:color="auto" w:fill="auto"/>
          </w:tcPr>
          <w:p w:rsidR="000E517B" w:rsidRPr="002B0C0C" w:rsidRDefault="000E517B" w:rsidP="000E51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ντι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π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ρύτ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ν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η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2108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0E517B" w:rsidRPr="002B0C0C" w:rsidTr="000A0654">
        <w:tc>
          <w:tcPr>
            <w:tcW w:w="2164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4" w:type="dxa"/>
            <w:shd w:val="clear" w:color="auto" w:fill="auto"/>
          </w:tcPr>
          <w:p w:rsidR="000E517B" w:rsidRPr="002B0C0C" w:rsidRDefault="000E517B" w:rsidP="000E51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B0C0C">
              <w:rPr>
                <w:rFonts w:eastAsiaTheme="minorHAnsi"/>
                <w:b/>
                <w:spacing w:val="1"/>
                <w:sz w:val="20"/>
                <w:szCs w:val="20"/>
                <w:lang w:eastAsia="en-US"/>
              </w:rPr>
              <w:t>Ο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ικονο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μ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ικού </w:t>
            </w:r>
            <w:r w:rsidRPr="002B0C0C">
              <w:rPr>
                <w:rFonts w:eastAsiaTheme="minorHAnsi"/>
                <w:b/>
                <w:spacing w:val="1"/>
                <w:sz w:val="20"/>
                <w:szCs w:val="20"/>
                <w:lang w:eastAsia="en-US"/>
              </w:rPr>
              <w:t>Π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ρο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γ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ρ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αμμα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τισ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μ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ού</w:t>
            </w:r>
            <w:r w:rsidRPr="002B0C0C">
              <w:rPr>
                <w:rFonts w:eastAsiaTheme="minorHAnsi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&amp;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 xml:space="preserve"> Α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ν</w:t>
            </w:r>
            <w:r w:rsidRPr="002B0C0C">
              <w:rPr>
                <w:rFonts w:eastAsiaTheme="minorHAnsi"/>
                <w:b/>
                <w:spacing w:val="-1"/>
                <w:sz w:val="20"/>
                <w:szCs w:val="20"/>
                <w:lang w:eastAsia="en-US"/>
              </w:rPr>
              <w:t>άπ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τυξ</w:t>
            </w:r>
            <w:r w:rsidRPr="002B0C0C">
              <w:rPr>
                <w:rFonts w:eastAsiaTheme="minorHAnsi"/>
                <w:b/>
                <w:spacing w:val="1"/>
                <w:sz w:val="20"/>
                <w:szCs w:val="20"/>
                <w:lang w:eastAsia="en-US"/>
              </w:rPr>
              <w:t>η</w:t>
            </w:r>
            <w:r w:rsidRPr="002B0C0C">
              <w:rPr>
                <w:rFonts w:eastAsiaTheme="minorHAnsi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2108" w:type="dxa"/>
            <w:shd w:val="clear" w:color="auto" w:fill="auto"/>
          </w:tcPr>
          <w:p w:rsidR="000E517B" w:rsidRPr="002B0C0C" w:rsidRDefault="000E517B" w:rsidP="000E517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CF051E" w:rsidRPr="002B0C0C" w:rsidRDefault="00CF051E" w:rsidP="000E517B">
      <w:pPr>
        <w:rPr>
          <w:sz w:val="20"/>
          <w:szCs w:val="20"/>
        </w:rPr>
      </w:pPr>
    </w:p>
    <w:sectPr w:rsidR="00CF051E" w:rsidRPr="002B0C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7B"/>
    <w:rsid w:val="000E517B"/>
    <w:rsid w:val="002B0C0C"/>
    <w:rsid w:val="006D1BDF"/>
    <w:rsid w:val="009121DD"/>
    <w:rsid w:val="009361ED"/>
    <w:rsid w:val="00961D7B"/>
    <w:rsid w:val="00A359D7"/>
    <w:rsid w:val="00CF051E"/>
    <w:rsid w:val="00E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F0"/>
  <w15:chartTrackingRefBased/>
  <w15:docId w15:val="{038D2EF3-15B9-4B37-AD50-73F86A6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Στυλ2"/>
    <w:basedOn w:val="a1"/>
    <w:rsid w:val="00961D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vgeia.gov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panteion</cp:lastModifiedBy>
  <cp:revision>5</cp:revision>
  <dcterms:created xsi:type="dcterms:W3CDTF">2018-07-05T10:11:00Z</dcterms:created>
  <dcterms:modified xsi:type="dcterms:W3CDTF">2018-07-05T11:34:00Z</dcterms:modified>
</cp:coreProperties>
</file>