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4207" w14:textId="77777777" w:rsidR="000322BE" w:rsidRPr="001517A7" w:rsidRDefault="000322BE" w:rsidP="000322BE">
      <w:pPr>
        <w:suppressAutoHyphens/>
        <w:autoSpaceDN w:val="0"/>
        <w:spacing w:line="276" w:lineRule="auto"/>
        <w:ind w:left="4320" w:firstLine="720"/>
        <w:jc w:val="center"/>
        <w:textAlignment w:val="baseline"/>
        <w:rPr>
          <w:rFonts w:asciiTheme="majorBidi" w:hAnsiTheme="majorBidi" w:cstheme="majorBidi"/>
          <w:bCs/>
          <w:kern w:val="3"/>
          <w:sz w:val="18"/>
          <w:szCs w:val="18"/>
          <w:lang w:eastAsia="ar-SA"/>
        </w:rPr>
      </w:pPr>
    </w:p>
    <w:p w14:paraId="51D9E51A" w14:textId="624310CB" w:rsidR="00D4607E" w:rsidRPr="001517A7" w:rsidRDefault="00345028" w:rsidP="31F7AC72">
      <w:pPr>
        <w:suppressAutoHyphens/>
        <w:autoSpaceDN w:val="0"/>
        <w:spacing w:line="276" w:lineRule="auto"/>
        <w:ind w:left="4320" w:firstLine="720"/>
        <w:jc w:val="center"/>
        <w:textAlignment w:val="baseline"/>
        <w:rPr>
          <w:rFonts w:asciiTheme="majorBidi" w:eastAsiaTheme="minorEastAsia" w:hAnsiTheme="majorBidi" w:cstheme="majorBidi"/>
          <w:b/>
          <w:bCs/>
          <w:kern w:val="3"/>
          <w:sz w:val="18"/>
          <w:szCs w:val="18"/>
          <w:lang w:eastAsia="ar-SA"/>
        </w:rPr>
      </w:pPr>
      <w:r>
        <w:rPr>
          <w:rFonts w:asciiTheme="majorBidi" w:eastAsiaTheme="minorEastAsia" w:hAnsiTheme="majorBidi" w:cstheme="majorBidi"/>
          <w:b/>
          <w:bCs/>
          <w:kern w:val="3"/>
          <w:sz w:val="18"/>
          <w:szCs w:val="18"/>
          <w:lang w:eastAsia="ar-SA"/>
        </w:rPr>
        <w:t>ΑΔΑ:</w:t>
      </w:r>
      <w:r w:rsidR="008C31D7">
        <w:rPr>
          <w:rFonts w:asciiTheme="majorBidi" w:eastAsiaTheme="minorEastAsia" w:hAnsiTheme="majorBidi" w:cstheme="majorBidi"/>
          <w:b/>
          <w:bCs/>
          <w:kern w:val="3"/>
          <w:sz w:val="18"/>
          <w:szCs w:val="18"/>
          <w:lang w:eastAsia="ar-SA"/>
        </w:rPr>
        <w:t xml:space="preserve"> 6ΑΗΒ46Μ924-7ΝΚ</w:t>
      </w:r>
    </w:p>
    <w:p w14:paraId="2F36F921" w14:textId="05232FF3" w:rsidR="000E3809" w:rsidRPr="008C31D7" w:rsidRDefault="000322BE" w:rsidP="31F7AC72">
      <w:pPr>
        <w:jc w:val="center"/>
        <w:rPr>
          <w:rFonts w:asciiTheme="majorBidi" w:eastAsiaTheme="minorEastAsia" w:hAnsiTheme="majorBidi" w:cstheme="majorBidi"/>
          <w:b/>
          <w:bCs/>
          <w:sz w:val="18"/>
          <w:szCs w:val="18"/>
        </w:rPr>
      </w:pPr>
      <w:r w:rsidRPr="001517A7">
        <w:rPr>
          <w:rFonts w:asciiTheme="majorBidi" w:hAnsiTheme="majorBidi" w:cstheme="majorBidi"/>
          <w:b/>
          <w:bCs/>
          <w:sz w:val="18"/>
          <w:szCs w:val="18"/>
        </w:rPr>
        <w:tab/>
      </w:r>
      <w:r w:rsidRPr="001517A7">
        <w:rPr>
          <w:rFonts w:asciiTheme="majorBidi" w:hAnsiTheme="majorBidi" w:cstheme="majorBidi"/>
          <w:b/>
          <w:bCs/>
          <w:sz w:val="18"/>
          <w:szCs w:val="18"/>
        </w:rPr>
        <w:tab/>
      </w:r>
      <w:r w:rsidRPr="001517A7">
        <w:rPr>
          <w:rFonts w:asciiTheme="majorBidi" w:hAnsiTheme="majorBidi" w:cstheme="majorBidi"/>
          <w:b/>
          <w:bCs/>
          <w:sz w:val="18"/>
          <w:szCs w:val="18"/>
        </w:rPr>
        <w:tab/>
      </w:r>
      <w:r w:rsidRPr="001517A7">
        <w:rPr>
          <w:rFonts w:asciiTheme="majorBidi" w:hAnsiTheme="majorBidi" w:cstheme="majorBidi"/>
          <w:b/>
          <w:bCs/>
          <w:sz w:val="18"/>
          <w:szCs w:val="18"/>
        </w:rPr>
        <w:tab/>
      </w:r>
      <w:r w:rsidR="559BA877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 xml:space="preserve">             </w:t>
      </w:r>
      <w:r w:rsidR="00C120D7" w:rsidRPr="001517A7">
        <w:rPr>
          <w:rFonts w:asciiTheme="majorBidi" w:hAnsiTheme="majorBidi" w:cstheme="majorBidi"/>
          <w:b/>
          <w:bCs/>
          <w:sz w:val="18"/>
          <w:szCs w:val="18"/>
        </w:rPr>
        <w:tab/>
      </w:r>
      <w:r w:rsidR="00C120D7" w:rsidRPr="001517A7">
        <w:rPr>
          <w:rFonts w:asciiTheme="majorBidi" w:hAnsiTheme="majorBidi" w:cstheme="majorBidi"/>
          <w:b/>
          <w:bCs/>
          <w:sz w:val="18"/>
          <w:szCs w:val="18"/>
        </w:rPr>
        <w:tab/>
      </w:r>
      <w:r w:rsidR="00C120D7" w:rsidRPr="001517A7">
        <w:rPr>
          <w:rFonts w:asciiTheme="majorBidi" w:hAnsiTheme="majorBidi" w:cstheme="majorBidi"/>
          <w:b/>
          <w:bCs/>
          <w:sz w:val="18"/>
          <w:szCs w:val="18"/>
        </w:rPr>
        <w:tab/>
      </w:r>
      <w:r w:rsidR="00C120D7" w:rsidRPr="001517A7">
        <w:rPr>
          <w:rFonts w:asciiTheme="majorBidi" w:hAnsiTheme="majorBidi" w:cstheme="majorBidi"/>
          <w:b/>
          <w:bCs/>
          <w:sz w:val="18"/>
          <w:szCs w:val="18"/>
        </w:rPr>
        <w:tab/>
      </w:r>
      <w:r w:rsidR="0F075EEA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 xml:space="preserve">                                                  </w:t>
      </w:r>
      <w:r w:rsidR="00363538">
        <w:rPr>
          <w:rFonts w:asciiTheme="majorBidi" w:eastAsiaTheme="minorEastAsia" w:hAnsiTheme="majorBidi" w:cstheme="majorBidi"/>
          <w:b/>
          <w:bCs/>
          <w:sz w:val="18"/>
          <w:szCs w:val="18"/>
        </w:rPr>
        <w:t xml:space="preserve">     </w:t>
      </w:r>
      <w:r w:rsidR="0F075EEA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 xml:space="preserve">  </w:t>
      </w:r>
      <w:r w:rsidR="088FD7CD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 xml:space="preserve">Αθήνα, </w:t>
      </w:r>
      <w:r w:rsidR="00345028" w:rsidRPr="00345028">
        <w:rPr>
          <w:rFonts w:asciiTheme="majorBidi" w:eastAsiaTheme="minorEastAsia" w:hAnsiTheme="majorBidi" w:cstheme="majorBidi"/>
          <w:b/>
          <w:bCs/>
          <w:sz w:val="18"/>
          <w:szCs w:val="18"/>
        </w:rPr>
        <w:t>23</w:t>
      </w:r>
      <w:r w:rsidR="00345028" w:rsidRPr="008C31D7">
        <w:rPr>
          <w:rFonts w:asciiTheme="majorBidi" w:eastAsiaTheme="minorEastAsia" w:hAnsiTheme="majorBidi" w:cstheme="majorBidi"/>
          <w:b/>
          <w:bCs/>
          <w:sz w:val="18"/>
          <w:szCs w:val="18"/>
        </w:rPr>
        <w:t>/05/2023</w:t>
      </w:r>
    </w:p>
    <w:p w14:paraId="6B0022EE" w14:textId="1EBD4D59" w:rsidR="000322BE" w:rsidRPr="00345028" w:rsidRDefault="559BA877" w:rsidP="31F7AC72">
      <w:pPr>
        <w:ind w:left="4320" w:firstLine="720"/>
        <w:rPr>
          <w:rFonts w:asciiTheme="majorBidi" w:eastAsiaTheme="minorEastAsia" w:hAnsiTheme="majorBidi" w:cstheme="majorBidi"/>
          <w:b/>
          <w:bCs/>
          <w:sz w:val="18"/>
          <w:szCs w:val="18"/>
        </w:rPr>
      </w:pPr>
      <w:r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 xml:space="preserve">           </w:t>
      </w:r>
      <w:proofErr w:type="spellStart"/>
      <w:r w:rsidR="088FD7CD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>Αριθμ</w:t>
      </w:r>
      <w:proofErr w:type="spellEnd"/>
      <w:r w:rsidR="088FD7CD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 xml:space="preserve">. </w:t>
      </w:r>
      <w:proofErr w:type="spellStart"/>
      <w:r w:rsidR="088FD7CD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>πρωτ</w:t>
      </w:r>
      <w:proofErr w:type="spellEnd"/>
      <w:r w:rsidR="088FD7CD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>. ΕΕ</w:t>
      </w:r>
      <w:r w:rsidR="78FDD6D0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 xml:space="preserve">. </w:t>
      </w:r>
      <w:r w:rsidR="00345028">
        <w:rPr>
          <w:rFonts w:asciiTheme="majorBidi" w:eastAsiaTheme="minorEastAsia" w:hAnsiTheme="majorBidi" w:cstheme="majorBidi"/>
          <w:b/>
          <w:bCs/>
          <w:sz w:val="18"/>
          <w:szCs w:val="18"/>
        </w:rPr>
        <w:t>3576 (</w:t>
      </w:r>
      <w:proofErr w:type="spellStart"/>
      <w:r w:rsidR="00345028">
        <w:rPr>
          <w:rFonts w:asciiTheme="majorBidi" w:eastAsiaTheme="minorEastAsia" w:hAnsiTheme="majorBidi" w:cstheme="majorBidi"/>
          <w:b/>
          <w:bCs/>
          <w:sz w:val="18"/>
          <w:szCs w:val="18"/>
          <w:lang w:val="en-US"/>
        </w:rPr>
        <w:t>rescom</w:t>
      </w:r>
      <w:proofErr w:type="spellEnd"/>
      <w:r w:rsidR="00345028" w:rsidRPr="00345028">
        <w:rPr>
          <w:rFonts w:asciiTheme="majorBidi" w:eastAsiaTheme="minorEastAsia" w:hAnsiTheme="majorBidi" w:cstheme="majorBidi"/>
          <w:b/>
          <w:bCs/>
          <w:sz w:val="18"/>
          <w:szCs w:val="18"/>
        </w:rPr>
        <w:t>)</w:t>
      </w:r>
    </w:p>
    <w:p w14:paraId="7F48EA49" w14:textId="77777777" w:rsidR="00F25AB7" w:rsidRPr="001517A7" w:rsidRDefault="00F25AB7" w:rsidP="31F7AC72">
      <w:pPr>
        <w:ind w:left="4320" w:firstLine="720"/>
        <w:rPr>
          <w:rFonts w:asciiTheme="majorBidi" w:eastAsiaTheme="minorEastAsia" w:hAnsiTheme="majorBidi" w:cstheme="majorBidi"/>
          <w:b/>
          <w:bCs/>
          <w:sz w:val="18"/>
          <w:szCs w:val="18"/>
        </w:rPr>
      </w:pPr>
    </w:p>
    <w:p w14:paraId="2B50ED07" w14:textId="77777777" w:rsidR="00F25AB7" w:rsidRPr="001517A7" w:rsidRDefault="00F25AB7" w:rsidP="31F7AC72">
      <w:pPr>
        <w:ind w:left="4320" w:firstLine="720"/>
        <w:rPr>
          <w:rFonts w:asciiTheme="majorBidi" w:eastAsiaTheme="minorEastAsia" w:hAnsiTheme="majorBidi" w:cstheme="majorBidi"/>
          <w:b/>
          <w:bCs/>
          <w:sz w:val="18"/>
          <w:szCs w:val="18"/>
        </w:rPr>
      </w:pPr>
    </w:p>
    <w:p w14:paraId="5AA1FEC8" w14:textId="77777777" w:rsidR="000322BE" w:rsidRPr="001517A7" w:rsidRDefault="000322BE" w:rsidP="31F7AC72">
      <w:pPr>
        <w:jc w:val="center"/>
        <w:rPr>
          <w:rFonts w:asciiTheme="majorBidi" w:eastAsiaTheme="minorEastAsia" w:hAnsiTheme="majorBidi" w:cstheme="majorBidi"/>
          <w:b/>
          <w:bCs/>
          <w:sz w:val="18"/>
          <w:szCs w:val="18"/>
        </w:rPr>
      </w:pPr>
    </w:p>
    <w:p w14:paraId="13B82550" w14:textId="41E82253" w:rsidR="000E3809" w:rsidRPr="001517A7" w:rsidRDefault="00345028" w:rsidP="31F7AC72">
      <w:pPr>
        <w:jc w:val="center"/>
        <w:rPr>
          <w:rFonts w:asciiTheme="majorBidi" w:eastAsiaTheme="minorEastAsia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eastAsiaTheme="minorEastAsia" w:hAnsiTheme="majorBidi" w:cstheme="majorBidi"/>
          <w:b/>
          <w:bCs/>
          <w:sz w:val="18"/>
          <w:szCs w:val="18"/>
          <w:u w:val="single"/>
        </w:rPr>
        <w:t xml:space="preserve">ΠΕΡΙΛΗΨΗ </w:t>
      </w:r>
      <w:r w:rsidR="626052A5" w:rsidRPr="001517A7">
        <w:rPr>
          <w:rFonts w:asciiTheme="majorBidi" w:eastAsiaTheme="minorEastAsia" w:hAnsiTheme="majorBidi" w:cstheme="majorBidi"/>
          <w:b/>
          <w:bCs/>
          <w:sz w:val="18"/>
          <w:szCs w:val="18"/>
          <w:u w:val="single"/>
        </w:rPr>
        <w:t>ΠΡΟΣΚΛΗΣΗ</w:t>
      </w:r>
      <w:r w:rsidR="008C31D7">
        <w:rPr>
          <w:rFonts w:asciiTheme="majorBidi" w:eastAsiaTheme="minorEastAsia" w:hAnsiTheme="majorBidi" w:cstheme="majorBidi"/>
          <w:b/>
          <w:bCs/>
          <w:sz w:val="18"/>
          <w:szCs w:val="18"/>
          <w:u w:val="single"/>
        </w:rPr>
        <w:t>Σ</w:t>
      </w:r>
      <w:r w:rsidR="626052A5" w:rsidRPr="001517A7">
        <w:rPr>
          <w:rFonts w:asciiTheme="majorBidi" w:eastAsiaTheme="minorEastAsia" w:hAnsiTheme="majorBidi" w:cstheme="majorBidi"/>
          <w:b/>
          <w:bCs/>
          <w:sz w:val="18"/>
          <w:szCs w:val="18"/>
          <w:u w:val="single"/>
        </w:rPr>
        <w:t xml:space="preserve"> ΕΚΔΗΛΩΣΗΣ ΕΝΔΙΑΦΕΡΟΝΤΟΣ </w:t>
      </w:r>
    </w:p>
    <w:p w14:paraId="1A7C1BB2" w14:textId="4BFE63DA" w:rsidR="005D0769" w:rsidRPr="001517A7" w:rsidRDefault="3111B7DB" w:rsidP="00C50C26">
      <w:pPr>
        <w:pStyle w:val="Default"/>
        <w:jc w:val="both"/>
        <w:rPr>
          <w:rFonts w:asciiTheme="majorBidi" w:eastAsiaTheme="minorEastAsia" w:hAnsiTheme="majorBidi" w:cstheme="majorBidi"/>
          <w:sz w:val="18"/>
          <w:szCs w:val="18"/>
          <w:lang w:val="el-GR"/>
        </w:rPr>
      </w:pPr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Το </w:t>
      </w:r>
      <w:proofErr w:type="spellStart"/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>Πάντειο</w:t>
      </w:r>
      <w:proofErr w:type="spellEnd"/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 Πανεπιστήμιο Κοινωνικών &amp; Πολιτικών Επιστημών – ΕΛΚΕ στην </w:t>
      </w:r>
      <w:r w:rsidR="00DC09A3" w:rsidRPr="00DC09A3">
        <w:rPr>
          <w:rFonts w:asciiTheme="majorBidi" w:eastAsiaTheme="minorEastAsia" w:hAnsiTheme="majorBidi" w:cstheme="majorBidi"/>
          <w:sz w:val="18"/>
          <w:szCs w:val="18"/>
          <w:lang w:val="el-GR"/>
        </w:rPr>
        <w:t>2</w:t>
      </w:r>
      <w:r w:rsidR="00DC09A3">
        <w:rPr>
          <w:rFonts w:asciiTheme="majorBidi" w:eastAsiaTheme="minorEastAsia" w:hAnsiTheme="majorBidi" w:cstheme="majorBidi"/>
          <w:sz w:val="18"/>
          <w:szCs w:val="18"/>
          <w:lang w:val="el-GR"/>
        </w:rPr>
        <w:t>η</w:t>
      </w:r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 Συνεδρίαση της </w:t>
      </w:r>
      <w:r w:rsidRPr="001517A7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>Επιτροπής Ερευνών</w:t>
      </w:r>
      <w:r w:rsidR="00307676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 xml:space="preserve"> </w:t>
      </w:r>
      <w:r w:rsidRPr="001517A7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 xml:space="preserve">και Διαχείρισης του Ειδικού Λογαριασμού του </w:t>
      </w:r>
      <w:proofErr w:type="spellStart"/>
      <w:r w:rsidRPr="001517A7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>Παντείου</w:t>
      </w:r>
      <w:proofErr w:type="spellEnd"/>
      <w:r w:rsidRPr="001517A7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 xml:space="preserve"> Πανεπιστημίου </w:t>
      </w:r>
      <w:r w:rsidR="00307676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 xml:space="preserve">στις </w:t>
      </w:r>
      <w:r w:rsidR="00DC09A3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>02/02/2023 και στην 3</w:t>
      </w:r>
      <w:r w:rsidR="00DC09A3" w:rsidRPr="00DC09A3">
        <w:rPr>
          <w:rFonts w:asciiTheme="majorBidi" w:eastAsiaTheme="minorEastAsia" w:hAnsiTheme="majorBidi" w:cstheme="majorBidi"/>
          <w:kern w:val="3"/>
          <w:sz w:val="18"/>
          <w:szCs w:val="18"/>
          <w:vertAlign w:val="superscript"/>
          <w:lang w:val="el-GR" w:eastAsia="ar-SA"/>
        </w:rPr>
        <w:t>η</w:t>
      </w:r>
      <w:r w:rsidR="00DC09A3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 xml:space="preserve"> Συνεδρίαση στις 28/02/2023</w:t>
      </w:r>
      <w:r w:rsidRPr="001517A7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 xml:space="preserve">, αποφάσισε την </w:t>
      </w:r>
      <w:proofErr w:type="spellStart"/>
      <w:r w:rsidR="00DC09A3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>επαναπροκήρυξη</w:t>
      </w:r>
      <w:proofErr w:type="spellEnd"/>
      <w:r w:rsidR="00DC09A3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 xml:space="preserve"> </w:t>
      </w:r>
      <w:r w:rsidRPr="001517A7">
        <w:rPr>
          <w:rFonts w:asciiTheme="majorBidi" w:eastAsiaTheme="minorEastAsia" w:hAnsiTheme="majorBidi" w:cstheme="majorBidi"/>
          <w:kern w:val="3"/>
          <w:sz w:val="18"/>
          <w:szCs w:val="18"/>
          <w:lang w:val="el-GR" w:eastAsia="ar-SA"/>
        </w:rPr>
        <w:t>πρόσκλησης εκδήλωσης ενδιαφέροντος, στο πλαίσιο υλοποίησης του έργου με τίτλο</w:t>
      </w:r>
      <w:r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 xml:space="preserve"> </w:t>
      </w:r>
      <w:bookmarkStart w:id="0" w:name="_Hlk530477572"/>
      <w:bookmarkStart w:id="1" w:name="_Hlk530477027"/>
      <w:r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>«</w:t>
      </w:r>
      <w:r w:rsidR="68900672"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 xml:space="preserve"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 που αναπτύσσονται στο </w:t>
      </w:r>
      <w:proofErr w:type="spellStart"/>
      <w:r w:rsidR="68900672"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>Πάντειον</w:t>
      </w:r>
      <w:proofErr w:type="spellEnd"/>
      <w:r w:rsidR="68900672"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 xml:space="preserve"> Πανεπιστήμιο</w:t>
      </w:r>
      <w:r w:rsidR="68900672"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 </w:t>
      </w:r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με </w:t>
      </w:r>
      <w:proofErr w:type="spellStart"/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>κωδ</w:t>
      </w:r>
      <w:proofErr w:type="spellEnd"/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. </w:t>
      </w:r>
      <w:r w:rsidR="68900672"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ΟΠΣ </w:t>
      </w:r>
      <w:r w:rsidR="68900672"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 xml:space="preserve">5163907 </w:t>
      </w:r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και </w:t>
      </w:r>
      <w:proofErr w:type="spellStart"/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>κωδ</w:t>
      </w:r>
      <w:proofErr w:type="spellEnd"/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>. Λογιστηρίου ΕΛΚΕ</w:t>
      </w:r>
      <w:bookmarkEnd w:id="0"/>
      <w:r w:rsidR="00FB3862"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 </w:t>
      </w:r>
      <w:r w:rsidR="00DC09A3">
        <w:rPr>
          <w:rFonts w:asciiTheme="majorBidi" w:eastAsiaTheme="minorEastAsia" w:hAnsiTheme="majorBidi" w:cstheme="majorBidi"/>
          <w:sz w:val="18"/>
          <w:szCs w:val="18"/>
          <w:lang w:val="el-GR"/>
        </w:rPr>
        <w:t>80360</w:t>
      </w:r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, στο πλαίσιο της πράξης </w:t>
      </w:r>
      <w:r w:rsidR="08BCAB73"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 xml:space="preserve">«Υποστήριξη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 και Υπηρεσιών που αναπτύσσονται στο </w:t>
      </w:r>
      <w:proofErr w:type="spellStart"/>
      <w:r w:rsidR="08BCAB73"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>Πάντειον</w:t>
      </w:r>
      <w:proofErr w:type="spellEnd"/>
      <w:r w:rsidR="08BCAB73"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 xml:space="preserve"> Πανεπιστήμιο</w:t>
      </w:r>
      <w:r w:rsidR="08BCAB73"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», </w:t>
      </w:r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η οποία </w:t>
      </w:r>
      <w:bookmarkEnd w:id="1"/>
      <w:r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συγχρηματοδοτείται από το </w:t>
      </w:r>
      <w:r w:rsidR="3670DD45" w:rsidRPr="001517A7">
        <w:rPr>
          <w:rFonts w:asciiTheme="majorBidi" w:eastAsiaTheme="minorEastAsia" w:hAnsiTheme="majorBidi" w:cstheme="majorBidi"/>
          <w:sz w:val="18"/>
          <w:szCs w:val="18"/>
          <w:lang w:val="el-GR"/>
        </w:rPr>
        <w:t xml:space="preserve"> </w:t>
      </w:r>
      <w:r w:rsidR="3670DD45"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>Ευρωπαϊκό Κοινωνικό Ταμείο</w:t>
      </w:r>
      <w:r w:rsidR="00C50C26" w:rsidRPr="001517A7">
        <w:rPr>
          <w:rFonts w:asciiTheme="majorBidi" w:eastAsiaTheme="minorEastAsia" w:hAnsiTheme="majorBidi" w:cstheme="majorBidi"/>
          <w:b/>
          <w:bCs/>
          <w:sz w:val="18"/>
          <w:szCs w:val="18"/>
          <w:lang w:val="el-GR"/>
        </w:rPr>
        <w:t>.</w:t>
      </w:r>
    </w:p>
    <w:p w14:paraId="263F46E5" w14:textId="4F58C660" w:rsidR="005D0769" w:rsidRPr="001517A7" w:rsidRDefault="3111B7DB" w:rsidP="00C50C26">
      <w:pPr>
        <w:jc w:val="both"/>
        <w:rPr>
          <w:rFonts w:asciiTheme="majorBidi" w:eastAsiaTheme="minorEastAsia" w:hAnsiTheme="majorBidi" w:cstheme="majorBidi"/>
          <w:sz w:val="18"/>
          <w:szCs w:val="18"/>
        </w:rPr>
      </w:pPr>
      <w:r w:rsidRPr="001517A7">
        <w:rPr>
          <w:rFonts w:asciiTheme="majorBidi" w:eastAsiaTheme="minorEastAsia" w:hAnsiTheme="majorBidi" w:cstheme="majorBidi"/>
          <w:sz w:val="18"/>
          <w:szCs w:val="18"/>
        </w:rPr>
        <w:t>[ΑΔΑ Ανάληψης Δέσμευσης Υποχρέωσης</w:t>
      </w:r>
      <w:r w:rsidRPr="00DC09A3">
        <w:rPr>
          <w:rFonts w:asciiTheme="majorBidi" w:eastAsiaTheme="minorEastAsia" w:hAnsiTheme="majorBidi" w:cstheme="majorBidi"/>
          <w:sz w:val="18"/>
          <w:szCs w:val="18"/>
        </w:rPr>
        <w:t>:</w:t>
      </w:r>
      <w:r w:rsidR="00966C9E" w:rsidRPr="00DC09A3">
        <w:rPr>
          <w:rFonts w:asciiTheme="majorBidi" w:eastAsiaTheme="minorEastAsia" w:hAnsiTheme="majorBidi" w:cstheme="majorBidi"/>
          <w:sz w:val="18"/>
          <w:szCs w:val="18"/>
        </w:rPr>
        <w:t xml:space="preserve"> </w:t>
      </w:r>
      <w:r w:rsidR="00DC09A3" w:rsidRPr="00DC09A3">
        <w:rPr>
          <w:rFonts w:asciiTheme="majorBidi" w:eastAsiaTheme="minorEastAsia" w:hAnsiTheme="majorBidi" w:cstheme="majorBidi"/>
          <w:sz w:val="18"/>
          <w:szCs w:val="18"/>
        </w:rPr>
        <w:t>9ΜΟΗ46Μ924-ΞΘΞ</w:t>
      </w:r>
      <w:r w:rsidRPr="00DC09A3">
        <w:rPr>
          <w:rFonts w:asciiTheme="majorBidi" w:eastAsiaTheme="minorEastAsia" w:hAnsiTheme="majorBidi" w:cstheme="majorBidi"/>
          <w:sz w:val="18"/>
          <w:szCs w:val="18"/>
        </w:rPr>
        <w:t>]</w:t>
      </w:r>
    </w:p>
    <w:p w14:paraId="648F80C0" w14:textId="77777777" w:rsidR="005D0769" w:rsidRPr="001517A7" w:rsidRDefault="005D0769" w:rsidP="31F7AC72">
      <w:pPr>
        <w:jc w:val="both"/>
        <w:rPr>
          <w:rFonts w:asciiTheme="majorBidi" w:eastAsiaTheme="minorEastAsia" w:hAnsiTheme="majorBidi" w:cstheme="majorBidi"/>
          <w:sz w:val="18"/>
          <w:szCs w:val="18"/>
        </w:rPr>
      </w:pPr>
    </w:p>
    <w:p w14:paraId="704B437A" w14:textId="51F672A9" w:rsidR="005D0769" w:rsidRPr="001517A7" w:rsidRDefault="3111B7DB" w:rsidP="31F7AC72">
      <w:pPr>
        <w:autoSpaceDE w:val="0"/>
        <w:autoSpaceDN w:val="0"/>
        <w:adjustRightInd w:val="0"/>
        <w:jc w:val="both"/>
        <w:rPr>
          <w:rFonts w:asciiTheme="majorBidi" w:eastAsiaTheme="minorEastAsia" w:hAnsiTheme="majorBidi" w:cstheme="majorBidi"/>
          <w:sz w:val="18"/>
          <w:szCs w:val="18"/>
        </w:rPr>
      </w:pPr>
      <w:r w:rsidRPr="001517A7">
        <w:rPr>
          <w:rFonts w:asciiTheme="majorBidi" w:eastAsiaTheme="minorEastAsia" w:hAnsiTheme="majorBidi" w:cstheme="majorBidi"/>
          <w:sz w:val="18"/>
          <w:szCs w:val="18"/>
        </w:rPr>
        <w:t xml:space="preserve">Το </w:t>
      </w:r>
      <w:proofErr w:type="spellStart"/>
      <w:r w:rsidRPr="001517A7">
        <w:rPr>
          <w:rFonts w:asciiTheme="majorBidi" w:eastAsiaTheme="minorEastAsia" w:hAnsiTheme="majorBidi" w:cstheme="majorBidi"/>
          <w:sz w:val="18"/>
          <w:szCs w:val="18"/>
        </w:rPr>
        <w:t>Πάντειο</w:t>
      </w:r>
      <w:proofErr w:type="spellEnd"/>
      <w:r w:rsidRPr="001517A7">
        <w:rPr>
          <w:rFonts w:asciiTheme="majorBidi" w:eastAsiaTheme="minorEastAsia" w:hAnsiTheme="majorBidi" w:cstheme="majorBidi"/>
          <w:sz w:val="18"/>
          <w:szCs w:val="18"/>
        </w:rPr>
        <w:t xml:space="preserve"> Πανεπιστήμιο Κοινωνικών &amp; Πολιτικών Επιστημών – ΕΛΚΕ, προτίθεται να απασχολήσει με σύμβαση έργου, εξειδικευμένο προσωπικό (</w:t>
      </w:r>
      <w:r w:rsidR="00310648">
        <w:rPr>
          <w:rFonts w:asciiTheme="majorBidi" w:eastAsiaTheme="minorEastAsia" w:hAnsiTheme="majorBidi" w:cstheme="majorBidi"/>
          <w:sz w:val="18"/>
          <w:szCs w:val="18"/>
        </w:rPr>
        <w:t>7</w:t>
      </w:r>
      <w:r w:rsidRPr="001517A7">
        <w:rPr>
          <w:rFonts w:asciiTheme="majorBidi" w:eastAsiaTheme="minorEastAsia" w:hAnsiTheme="majorBidi" w:cstheme="majorBidi"/>
          <w:sz w:val="18"/>
          <w:szCs w:val="18"/>
        </w:rPr>
        <w:t xml:space="preserve"> άτομ</w:t>
      </w:r>
      <w:r w:rsidR="71580B52" w:rsidRPr="001517A7">
        <w:rPr>
          <w:rFonts w:asciiTheme="majorBidi" w:eastAsiaTheme="minorEastAsia" w:hAnsiTheme="majorBidi" w:cstheme="majorBidi"/>
          <w:sz w:val="18"/>
          <w:szCs w:val="18"/>
        </w:rPr>
        <w:t>α</w:t>
      </w:r>
      <w:r w:rsidRPr="001517A7">
        <w:rPr>
          <w:rFonts w:asciiTheme="majorBidi" w:eastAsiaTheme="minorEastAsia" w:hAnsiTheme="majorBidi" w:cstheme="majorBidi"/>
          <w:sz w:val="18"/>
          <w:szCs w:val="18"/>
        </w:rPr>
        <w:t xml:space="preserve">), ως εξής: </w:t>
      </w:r>
    </w:p>
    <w:p w14:paraId="057B259B" w14:textId="77777777" w:rsidR="00F25AB7" w:rsidRPr="001517A7" w:rsidRDefault="00F25AB7" w:rsidP="00F82E84">
      <w:pPr>
        <w:rPr>
          <w:rFonts w:asciiTheme="majorBidi" w:hAnsiTheme="majorBidi" w:cstheme="majorBidi"/>
          <w:sz w:val="18"/>
          <w:szCs w:val="1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943"/>
        <w:gridCol w:w="1701"/>
        <w:gridCol w:w="1559"/>
        <w:gridCol w:w="1134"/>
        <w:gridCol w:w="3827"/>
      </w:tblGrid>
      <w:tr w:rsidR="000E3809" w:rsidRPr="001517A7" w14:paraId="1D700D53" w14:textId="77777777" w:rsidTr="31F7AC72">
        <w:trPr>
          <w:trHeight w:val="207"/>
        </w:trPr>
        <w:tc>
          <w:tcPr>
            <w:tcW w:w="11341" w:type="dxa"/>
            <w:gridSpan w:val="6"/>
            <w:shd w:val="clear" w:color="auto" w:fill="A8D08D" w:themeFill="accent6" w:themeFillTint="99"/>
          </w:tcPr>
          <w:p w14:paraId="605E51AC" w14:textId="77777777" w:rsidR="000E3809" w:rsidRPr="001517A7" w:rsidRDefault="0010593F" w:rsidP="00FD79E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ΠΙΝΑΚΑΣ Β</w:t>
            </w:r>
            <w:r w:rsidR="000E3809"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– ΠΕΡΙΓΡΑΦΗ ΠΑΡΕΧΟΜΕΝΟΥ ΕΡΓΟΥ</w:t>
            </w:r>
          </w:p>
        </w:tc>
      </w:tr>
      <w:tr w:rsidR="001C65B0" w:rsidRPr="001517A7" w14:paraId="74083045" w14:textId="77777777" w:rsidTr="31F7AC72">
        <w:trPr>
          <w:trHeight w:val="960"/>
        </w:trPr>
        <w:tc>
          <w:tcPr>
            <w:tcW w:w="1177" w:type="dxa"/>
            <w:shd w:val="clear" w:color="auto" w:fill="D6E3BC"/>
          </w:tcPr>
          <w:p w14:paraId="6EBBFAD2" w14:textId="77777777" w:rsidR="000E3809" w:rsidRPr="001517A7" w:rsidRDefault="000E3809" w:rsidP="00FD79E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ΚΩΔΙΚΟΣ ΘΕΣΗΣ</w:t>
            </w:r>
          </w:p>
        </w:tc>
        <w:tc>
          <w:tcPr>
            <w:tcW w:w="1943" w:type="dxa"/>
            <w:shd w:val="clear" w:color="auto" w:fill="D6E3BC"/>
          </w:tcPr>
          <w:p w14:paraId="3C924A0B" w14:textId="77777777" w:rsidR="00C05DBA" w:rsidRPr="00DC09A3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"/>
                <w:sz w:val="12"/>
                <w:szCs w:val="12"/>
              </w:rPr>
            </w:pPr>
            <w:r w:rsidRPr="00DC09A3">
              <w:rPr>
                <w:rFonts w:asciiTheme="majorBidi" w:hAnsiTheme="majorBidi" w:cstheme="majorBidi"/>
                <w:b/>
                <w:bCs/>
                <w:kern w:val="3"/>
                <w:sz w:val="12"/>
                <w:szCs w:val="12"/>
              </w:rPr>
              <w:t xml:space="preserve">Έργο </w:t>
            </w:r>
          </w:p>
          <w:p w14:paraId="532F564C" w14:textId="707B3A14" w:rsidR="000E3809" w:rsidRPr="001517A7" w:rsidRDefault="000E3809" w:rsidP="005B3C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kern w:val="3"/>
                <w:sz w:val="18"/>
                <w:szCs w:val="18"/>
              </w:rPr>
            </w:pPr>
            <w:r w:rsidRPr="00DC09A3">
              <w:rPr>
                <w:rFonts w:asciiTheme="majorBidi" w:hAnsiTheme="majorBidi" w:cstheme="majorBidi"/>
                <w:b/>
                <w:sz w:val="12"/>
                <w:szCs w:val="12"/>
              </w:rPr>
              <w:t>«</w:t>
            </w:r>
            <w:r w:rsidR="00DC09A3" w:rsidRPr="00DC09A3">
              <w:rPr>
                <w:rFonts w:asciiTheme="majorBidi" w:eastAsiaTheme="minorEastAsia" w:hAnsiTheme="majorBidi" w:cstheme="majorBidi"/>
                <w:b/>
                <w:bCs/>
                <w:sz w:val="12"/>
                <w:szCs w:val="12"/>
              </w:rPr>
              <w:t xml:space="preserve"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 που αναπτύσσονται στο </w:t>
            </w:r>
            <w:proofErr w:type="spellStart"/>
            <w:r w:rsidR="00DC09A3" w:rsidRPr="00DC09A3">
              <w:rPr>
                <w:rFonts w:asciiTheme="majorBidi" w:eastAsiaTheme="minorEastAsia" w:hAnsiTheme="majorBidi" w:cstheme="majorBidi"/>
                <w:b/>
                <w:bCs/>
                <w:sz w:val="12"/>
                <w:szCs w:val="12"/>
              </w:rPr>
              <w:t>Πάντειον</w:t>
            </w:r>
            <w:proofErr w:type="spellEnd"/>
            <w:r w:rsidR="00DC09A3" w:rsidRPr="00DC09A3">
              <w:rPr>
                <w:rFonts w:asciiTheme="majorBidi" w:eastAsiaTheme="minorEastAsia" w:hAnsiTheme="majorBidi" w:cstheme="majorBidi"/>
                <w:b/>
                <w:bCs/>
                <w:sz w:val="12"/>
                <w:szCs w:val="12"/>
              </w:rPr>
              <w:t xml:space="preserve"> Πανεπιστήμιο</w:t>
            </w:r>
            <w:r w:rsidRPr="00DC09A3">
              <w:rPr>
                <w:rFonts w:asciiTheme="majorBidi" w:hAnsiTheme="majorBidi" w:cstheme="majorBidi"/>
                <w:b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</w:tcPr>
          <w:p w14:paraId="5A0E7454" w14:textId="77777777" w:rsidR="000E3809" w:rsidRPr="001517A7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Περιγραφή καθηκόντων</w:t>
            </w:r>
          </w:p>
        </w:tc>
        <w:tc>
          <w:tcPr>
            <w:tcW w:w="1559" w:type="dxa"/>
            <w:shd w:val="clear" w:color="auto" w:fill="D6E3BC"/>
          </w:tcPr>
          <w:p w14:paraId="7791A8BB" w14:textId="77777777" w:rsidR="000E3809" w:rsidRPr="001517A7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kern w:val="3"/>
                <w:sz w:val="18"/>
                <w:szCs w:val="18"/>
              </w:rPr>
            </w:pPr>
            <w:proofErr w:type="spellStart"/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Διάρκει</w:t>
            </w:r>
            <w:proofErr w:type="spellEnd"/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Σύμ</w:t>
            </w:r>
            <w:proofErr w:type="spellEnd"/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βασης</w:t>
            </w:r>
          </w:p>
        </w:tc>
        <w:tc>
          <w:tcPr>
            <w:tcW w:w="1134" w:type="dxa"/>
            <w:shd w:val="clear" w:color="auto" w:fill="D6E3BC"/>
          </w:tcPr>
          <w:p w14:paraId="2A03158E" w14:textId="77777777" w:rsidR="000E3809" w:rsidRPr="001517A7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kern w:val="3"/>
                <w:sz w:val="18"/>
                <w:szCs w:val="18"/>
              </w:rPr>
            </w:pPr>
            <w:proofErr w:type="spellStart"/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Αριθμός</w:t>
            </w:r>
            <w:proofErr w:type="spellEnd"/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Ατόμων</w:t>
            </w:r>
            <w:proofErr w:type="spellEnd"/>
          </w:p>
        </w:tc>
        <w:tc>
          <w:tcPr>
            <w:tcW w:w="3827" w:type="dxa"/>
            <w:shd w:val="clear" w:color="auto" w:fill="D6E3BC"/>
          </w:tcPr>
          <w:p w14:paraId="535EB9BC" w14:textId="77777777" w:rsidR="000E3809" w:rsidRPr="001517A7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Συνολική Αμοιβή</w:t>
            </w:r>
          </w:p>
        </w:tc>
      </w:tr>
      <w:tr w:rsidR="001C65B0" w:rsidRPr="001517A7" w14:paraId="106C2BAF" w14:textId="77777777" w:rsidTr="31F7AC72">
        <w:trPr>
          <w:trHeight w:val="2390"/>
        </w:trPr>
        <w:tc>
          <w:tcPr>
            <w:tcW w:w="1177" w:type="dxa"/>
            <w:shd w:val="clear" w:color="auto" w:fill="auto"/>
            <w:vAlign w:val="center"/>
          </w:tcPr>
          <w:p w14:paraId="7930B223" w14:textId="77777777" w:rsidR="000E3809" w:rsidRPr="001517A7" w:rsidRDefault="000E3809" w:rsidP="00FD79E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01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C2ED848" w14:textId="77777777" w:rsidR="00FE25AF" w:rsidRPr="001517A7" w:rsidRDefault="004952BD" w:rsidP="00FD79E6">
            <w:pPr>
              <w:jc w:val="center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Εξωτερικός Συνεργάτης</w:t>
            </w:r>
            <w:r w:rsidR="00D445F1"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-</w:t>
            </w:r>
            <w:r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</w:t>
            </w:r>
            <w:proofErr w:type="spellStart"/>
            <w:r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E</w:t>
            </w:r>
            <w:r w:rsidR="001C65B0"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xpert</w:t>
            </w:r>
            <w:proofErr w:type="spellEnd"/>
            <w:r w:rsidR="001C65B0"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σε </w:t>
            </w:r>
            <w:r w:rsidR="005D313A"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θέματα </w:t>
            </w:r>
            <w:r w:rsidR="00F97F71"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επιχειρηματικής ανάπτυξης / ανάπτυξης επιχειρηματικών μοντέλων νεοφυών επιχειρήσεων</w:t>
            </w:r>
            <w:r w:rsidR="00F97F71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– παροχή συμβουλευτικής -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καθοδήγηση (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mentoring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/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coaching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) -  δικτύωση με οικοσυστήματα επιχειρηματικότητας καινοτομίας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C2DD5" w14:textId="77777777" w:rsidR="000E3809" w:rsidRPr="001517A7" w:rsidRDefault="004952BD" w:rsidP="00944B2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Συμμετέχουν στην ανάπτυξη των δεξιοτήτων </w:t>
            </w:r>
            <w:r w:rsidR="008D77D6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,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</w:t>
            </w:r>
            <w:r w:rsidR="008D77D6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σ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τη</w:t>
            </w:r>
            <w:r w:rsidR="008D77D6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ν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ανάληψη</w:t>
            </w:r>
            <w:r w:rsidR="008D77D6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δράσης των ωφελούμενων</w:t>
            </w:r>
            <w:r w:rsidR="008D77D6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και σ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υμμετέχουν στις δράσεις επιμόρφωσης και εκπαίδευσης του προσωπικού της δομής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6F888" w14:textId="77777777" w:rsidR="00461D99" w:rsidRPr="001517A7" w:rsidRDefault="00D4607E" w:rsidP="00C05DB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Από την υπογραφή της σύμβασης </w:t>
            </w:r>
            <w:r w:rsidR="001120C4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έω</w:t>
            </w:r>
            <w:r w:rsidR="001C2432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ς</w:t>
            </w:r>
            <w:r w:rsidR="00993EB3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</w:t>
            </w:r>
            <w:r w:rsidR="00993EB3"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3</w:t>
            </w:r>
            <w:r w:rsidR="00654290"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1</w:t>
            </w:r>
            <w:r w:rsidR="00993EB3"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.1</w:t>
            </w:r>
            <w:r w:rsidR="001C2432"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0</w:t>
            </w:r>
            <w:r w:rsidR="00993EB3"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.2023</w:t>
            </w:r>
          </w:p>
          <w:p w14:paraId="58D93D11" w14:textId="77777777" w:rsidR="001120C4" w:rsidRPr="001517A7" w:rsidRDefault="000D6C1B" w:rsidP="000D6C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με δυνατότητα ανανέωσης σε ενδεχόμενη παράταση της διάρκειας του έργου.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88FD7" w14:textId="77777777" w:rsidR="000E3809" w:rsidRPr="001517A7" w:rsidRDefault="006C7DA8" w:rsidP="00FD79E6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</w:pP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82FCB3" w14:textId="77777777" w:rsidR="00A107EA" w:rsidRPr="001517A7" w:rsidRDefault="00423ED6" w:rsidP="00FD79E6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 xml:space="preserve">Έως </w:t>
            </w:r>
            <w:r w:rsidR="003D4855" w:rsidRPr="001517A7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</w:rPr>
              <w:t>3.937,50</w:t>
            </w:r>
            <w:r w:rsidR="00A107EA" w:rsidRPr="001517A7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</w:rPr>
              <w:t>€</w:t>
            </w:r>
            <w:r w:rsidR="003D4855" w:rsidRPr="001517A7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</w:rPr>
              <w:t xml:space="preserve"> ανά άτομο </w:t>
            </w:r>
            <w:r w:rsidR="00AE66FC" w:rsidRPr="001517A7">
              <w:rPr>
                <w:rFonts w:asciiTheme="majorBidi" w:hAnsiTheme="majorBidi" w:cstheme="majorBidi"/>
                <w:sz w:val="18"/>
                <w:szCs w:val="18"/>
              </w:rPr>
              <w:t>και σύμφωνα με τους ανθρωπομήνες χρέωσης στο έργο</w:t>
            </w:r>
          </w:p>
          <w:p w14:paraId="1C2557D0" w14:textId="77777777" w:rsidR="000E3809" w:rsidRPr="001517A7" w:rsidRDefault="000E3809" w:rsidP="00FD79E6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>συμπεριλαμβανομένου</w:t>
            </w:r>
            <w:r w:rsidR="0028786C"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 xml:space="preserve"> </w:t>
            </w: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>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5FA698E8" w14:textId="77777777" w:rsidR="000E3809" w:rsidRPr="001517A7" w:rsidRDefault="000E3809" w:rsidP="00FD79E6">
            <w:pPr>
              <w:widowControl w:val="0"/>
              <w:suppressAutoHyphens/>
              <w:autoSpaceDN w:val="0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1544EE06" w14:textId="74DB886E" w:rsidR="000D6C1B" w:rsidRPr="009B6143" w:rsidRDefault="000D6C1B" w:rsidP="00FD79E6">
            <w:pPr>
              <w:widowControl w:val="0"/>
              <w:suppressAutoHyphens/>
              <w:autoSpaceDN w:val="0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</w:p>
        </w:tc>
      </w:tr>
      <w:tr w:rsidR="006C7DA8" w:rsidRPr="001517A7" w14:paraId="7088EF80" w14:textId="77777777" w:rsidTr="31F7AC72">
        <w:trPr>
          <w:trHeight w:val="2552"/>
        </w:trPr>
        <w:tc>
          <w:tcPr>
            <w:tcW w:w="1177" w:type="dxa"/>
            <w:shd w:val="clear" w:color="auto" w:fill="auto"/>
            <w:vAlign w:val="center"/>
          </w:tcPr>
          <w:p w14:paraId="20D48156" w14:textId="77777777" w:rsidR="006C7DA8" w:rsidRPr="001517A7" w:rsidRDefault="006C7DA8" w:rsidP="00FD79E6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  <w:lang w:val="en-US"/>
              </w:rPr>
              <w:lastRenderedPageBreak/>
              <w:t>02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37292E4" w14:textId="77777777" w:rsidR="006C7DA8" w:rsidRPr="001517A7" w:rsidRDefault="005D313A" w:rsidP="00FD79E6">
            <w:pPr>
              <w:jc w:val="center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Εξωτερικός Συνεργάτης- </w:t>
            </w:r>
            <w:proofErr w:type="spellStart"/>
            <w:r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Expert</w:t>
            </w:r>
            <w:proofErr w:type="spellEnd"/>
            <w:r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σε θέματα επενδύσεων / χρηματοδότησης για νεοφυείς επιχειρήσεις και </w:t>
            </w:r>
            <w:proofErr w:type="spellStart"/>
            <w:r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τεχνοβλαστούς</w:t>
            </w:r>
            <w:proofErr w:type="spellEnd"/>
            <w:r w:rsidRPr="00867D48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-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παροχή συμβουλευτικής - καθοδήγηση (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mentoring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/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coaching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) -  δικτύωση με οικοσυστήματα επιχειρηματικότητας καινοτομίας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D458F" w14:textId="7B44E78A" w:rsidR="00EA3259" w:rsidRPr="001517A7" w:rsidRDefault="00EA3259" w:rsidP="00EA3259">
            <w:pPr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Συμμετέχουν στην ανάπτυξη των δεξιοτήτων , στην ανάληψη δράσης των ωφελούμενων και συμμετέχουν στις δράσεις επιμόρφωσης και εκπαίδευσης του προσωπικού της δομής 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ab/>
            </w:r>
          </w:p>
          <w:p w14:paraId="2D79F5B8" w14:textId="0B8EE57A" w:rsidR="006C7DA8" w:rsidRPr="001517A7" w:rsidRDefault="006C7DA8" w:rsidP="00EA3259">
            <w:pPr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73839C" w14:textId="77777777" w:rsidR="00EA3259" w:rsidRPr="001517A7" w:rsidRDefault="00EA3259" w:rsidP="00EA3259">
            <w:pPr>
              <w:jc w:val="center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Από την υπογραφή της σύμβασης έως </w:t>
            </w:r>
            <w:r w:rsidRPr="001517A7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31.10.2023</w:t>
            </w:r>
          </w:p>
          <w:p w14:paraId="3AD452DC" w14:textId="738CAF7E" w:rsidR="006C7DA8" w:rsidRPr="001517A7" w:rsidRDefault="00EA3259" w:rsidP="00EA32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με δυνατότητα ανανέωσης σε ενδεχόμενη παράταση της διάρκειας του έργου.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B928B" w14:textId="5CD874BF" w:rsidR="006C7DA8" w:rsidRPr="001517A7" w:rsidRDefault="1D872713" w:rsidP="00FD79E6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091427" w14:textId="77777777" w:rsidR="006C7DA8" w:rsidRPr="001517A7" w:rsidRDefault="1D3DB723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 xml:space="preserve">Έως </w:t>
            </w:r>
            <w:r w:rsidRPr="001517A7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</w:rPr>
              <w:t xml:space="preserve">3.937,50€ ανά άτομο </w:t>
            </w:r>
            <w:r w:rsidRPr="001517A7">
              <w:rPr>
                <w:rFonts w:asciiTheme="majorBidi" w:hAnsiTheme="majorBidi" w:cstheme="majorBidi"/>
                <w:sz w:val="18"/>
                <w:szCs w:val="18"/>
              </w:rPr>
              <w:t>και σύμφωνα με τους ανθρωπομήνες χρέωσης στο έργο</w:t>
            </w:r>
          </w:p>
          <w:p w14:paraId="1E6E5A3C" w14:textId="77777777" w:rsidR="006C7DA8" w:rsidRPr="001517A7" w:rsidRDefault="1D3DB723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5C6540FF" w14:textId="77777777" w:rsidR="006C7DA8" w:rsidRPr="001517A7" w:rsidRDefault="1D3DB723" w:rsidP="31F7AC72">
            <w:pPr>
              <w:keepNext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65B1C96B" w14:textId="250DD4A8" w:rsidR="006C7DA8" w:rsidRPr="00F85572" w:rsidRDefault="006C7DA8" w:rsidP="31F7AC72">
            <w:pPr>
              <w:keepNext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C7DA8" w:rsidRPr="001517A7" w14:paraId="6B6FBF8E" w14:textId="77777777" w:rsidTr="31F7AC72">
        <w:trPr>
          <w:trHeight w:val="2688"/>
        </w:trPr>
        <w:tc>
          <w:tcPr>
            <w:tcW w:w="1177" w:type="dxa"/>
            <w:shd w:val="clear" w:color="auto" w:fill="auto"/>
            <w:vAlign w:val="center"/>
          </w:tcPr>
          <w:p w14:paraId="5058F557" w14:textId="77777777" w:rsidR="006C7DA8" w:rsidRPr="001517A7" w:rsidRDefault="006C7DA8" w:rsidP="00FD79E6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FC8DD8C" w14:textId="77777777" w:rsidR="006C7DA8" w:rsidRPr="001517A7" w:rsidRDefault="00CF2384" w:rsidP="00FD79E6">
            <w:pPr>
              <w:jc w:val="center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Εξωτερικός Συνεργάτης- </w:t>
            </w:r>
            <w:proofErr w:type="spellStart"/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Expert</w:t>
            </w:r>
            <w:proofErr w:type="spellEnd"/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σε θέματα ψηφιακού μάρκετινγκ, επικοινωνίας (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branding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), 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social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media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- στρατηγική και ανάπτυξη περιεχομένου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– </w:t>
            </w:r>
            <w:r w:rsidR="00F97F71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παροχή συμβουλευτικής - 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καθοδήγηση (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mentoring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/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coaching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) -  δικτύωση με οικοσυστήματα επιχειρηματικότητας καινοτομίας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26613" w14:textId="4BA271D3" w:rsidR="006C7DA8" w:rsidRPr="001517A7" w:rsidRDefault="60076B07" w:rsidP="31F7AC7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Συμμετέχουν στην ανάπτυξη των δεξιοτήτων , στην ανάληψη δράσης των ωφελούμενων και συμμετέχουν στις δράσεις επιμόρφωσης και εκπαίδευσης του προσωπικού της δομής</w:t>
            </w:r>
          </w:p>
          <w:p w14:paraId="57E846FC" w14:textId="77EDED6E" w:rsidR="006C7DA8" w:rsidRPr="001517A7" w:rsidRDefault="006C7DA8" w:rsidP="31F7AC72">
            <w:pPr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870257" w14:textId="77777777" w:rsidR="006C7DA8" w:rsidRPr="001517A7" w:rsidRDefault="7E515FF6" w:rsidP="31F7A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 xml:space="preserve">Από την υπογραφή της σύμβασης έως </w:t>
            </w:r>
            <w:r w:rsidRPr="001517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31.10.2023</w:t>
            </w:r>
          </w:p>
          <w:p w14:paraId="04F80698" w14:textId="5A04BFF4" w:rsidR="006C7DA8" w:rsidRPr="001517A7" w:rsidRDefault="7E515FF6" w:rsidP="31F7A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με δυνατότητα ανανέωσης σε ενδεχόμενη παράταση της διάρκειας του έργου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1AEEA" w14:textId="1896A555" w:rsidR="006C7DA8" w:rsidRPr="001517A7" w:rsidRDefault="31E57925" w:rsidP="00FD79E6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F5491D" w14:textId="77777777" w:rsidR="006C7DA8" w:rsidRPr="001517A7" w:rsidRDefault="03D584B2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 xml:space="preserve">Έως </w:t>
            </w:r>
            <w:r w:rsidRPr="001517A7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</w:rPr>
              <w:t xml:space="preserve">3.937,50€ ανά άτομο </w:t>
            </w:r>
            <w:r w:rsidRPr="001517A7">
              <w:rPr>
                <w:rFonts w:asciiTheme="majorBidi" w:hAnsiTheme="majorBidi" w:cstheme="majorBidi"/>
                <w:sz w:val="18"/>
                <w:szCs w:val="18"/>
              </w:rPr>
              <w:t>και σύμφωνα με τους ανθρωπομήνες χρέωσης στο έργο</w:t>
            </w:r>
          </w:p>
          <w:p w14:paraId="73A53EF1" w14:textId="77777777" w:rsidR="006C7DA8" w:rsidRPr="001517A7" w:rsidRDefault="03D584B2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18DF1085" w14:textId="77777777" w:rsidR="006C7DA8" w:rsidRPr="001517A7" w:rsidRDefault="03D584B2" w:rsidP="31F7AC72">
            <w:pPr>
              <w:keepNext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39401B9A" w14:textId="1EA3EBB4" w:rsidR="006C7DA8" w:rsidRPr="009B6143" w:rsidRDefault="006C7DA8" w:rsidP="31F7AC72">
            <w:pPr>
              <w:keepNext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C7DA8" w:rsidRPr="001517A7" w14:paraId="6556D0AA" w14:textId="77777777" w:rsidTr="31F7AC72">
        <w:trPr>
          <w:trHeight w:val="2266"/>
        </w:trPr>
        <w:tc>
          <w:tcPr>
            <w:tcW w:w="1177" w:type="dxa"/>
            <w:shd w:val="clear" w:color="auto" w:fill="auto"/>
            <w:vAlign w:val="center"/>
          </w:tcPr>
          <w:p w14:paraId="3FFD0D82" w14:textId="2CAD014A" w:rsidR="006C7DA8" w:rsidRPr="001517A7" w:rsidRDefault="006C7DA8" w:rsidP="00FD79E6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  <w:r w:rsidR="00F8557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9FC1555" w14:textId="59E5C8B9" w:rsidR="006C7DA8" w:rsidRPr="001517A7" w:rsidRDefault="00C171D1" w:rsidP="00FD79E6">
            <w:pPr>
              <w:jc w:val="center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Εξωτερικός Συνεργάτης- 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Expert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σε θέματα ψηφιακού μετασχηματισμού και στην αξιοποίηση αναδυόμενων τεχνολογιών</w:t>
            </w:r>
            <w:r w:rsid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</w:t>
            </w:r>
            <w:r w:rsidR="00C13694" w:rsidRPr="00733D53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όπως</w:t>
            </w:r>
            <w:r w:rsidRPr="00733D53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AI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, 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VR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, 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AR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, 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Data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</w:t>
            </w:r>
            <w:proofErr w:type="spellStart"/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Visualisation</w:t>
            </w:r>
            <w:proofErr w:type="spellEnd"/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,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Blockchain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, 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Game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</w:t>
            </w:r>
            <w:r w:rsidRPr="00C13694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  <w:lang w:val="en-US"/>
              </w:rPr>
              <w:t>Design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, </w:t>
            </w:r>
            <w:r w:rsidR="00F97F71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παροχή συμβουλευτικής - 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καθοδήγηση (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mentoring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/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coaching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) -  δικτύωση με οικοσυστήματα επιχειρηματικότητας καινοτομίας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D85B3" w14:textId="274F7A9C" w:rsidR="006C7DA8" w:rsidRPr="001517A7" w:rsidRDefault="1FED6ABB" w:rsidP="31F7AC7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Συμμετέχουν στην ανάπτυξη των δεξιοτήτων , στην ανάληψη δράσης των ωφελούμενων και συμμετέχουν στις δράσεις επιμόρφωσης και εκπαίδευσης του προσωπικού της δομής</w:t>
            </w:r>
          </w:p>
          <w:p w14:paraId="06CB474F" w14:textId="6227CF9F" w:rsidR="006C7DA8" w:rsidRPr="001517A7" w:rsidRDefault="006C7DA8" w:rsidP="31F7AC72">
            <w:pPr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5B9F93" w14:textId="77777777" w:rsidR="006C7DA8" w:rsidRPr="001517A7" w:rsidRDefault="15B7E89F" w:rsidP="31F7A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 xml:space="preserve">Από την υπογραφή της σύμβασης έως </w:t>
            </w:r>
            <w:r w:rsidRPr="001517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31.10.2023</w:t>
            </w:r>
          </w:p>
          <w:p w14:paraId="3F7B449E" w14:textId="78B2F53E" w:rsidR="006C7DA8" w:rsidRPr="001517A7" w:rsidRDefault="15B7E89F" w:rsidP="31F7A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με δυνατότητα ανανέωσης σε ενδεχόμενη παράταση της διάρκειας του έργου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42D99" w14:textId="20E80D0B" w:rsidR="006C7DA8" w:rsidRPr="001517A7" w:rsidRDefault="11E1E10F" w:rsidP="00FD79E6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433F13" w14:textId="77777777" w:rsidR="006C7DA8" w:rsidRPr="001517A7" w:rsidRDefault="79084FF9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 xml:space="preserve">Έως </w:t>
            </w:r>
            <w:r w:rsidRPr="001517A7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</w:rPr>
              <w:t xml:space="preserve">3.937,50€ ανά άτομο </w:t>
            </w:r>
            <w:r w:rsidRPr="001517A7">
              <w:rPr>
                <w:rFonts w:asciiTheme="majorBidi" w:hAnsiTheme="majorBidi" w:cstheme="majorBidi"/>
                <w:sz w:val="18"/>
                <w:szCs w:val="18"/>
              </w:rPr>
              <w:t>και σύμφωνα με τους ανθρωπομήνες χρέωσης στο έργο</w:t>
            </w:r>
          </w:p>
          <w:p w14:paraId="4A483FC3" w14:textId="77777777" w:rsidR="006C7DA8" w:rsidRPr="001517A7" w:rsidRDefault="79084FF9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786BA6AD" w14:textId="77777777" w:rsidR="006C7DA8" w:rsidRPr="001517A7" w:rsidRDefault="79084FF9" w:rsidP="31F7AC72">
            <w:pPr>
              <w:keepNext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76563C5E" w14:textId="4A754FF4" w:rsidR="006C7DA8" w:rsidRPr="009B6143" w:rsidRDefault="006C7DA8" w:rsidP="31F7AC72">
            <w:pPr>
              <w:keepNext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C7DA8" w:rsidRPr="001517A7" w14:paraId="598BDB3D" w14:textId="77777777" w:rsidTr="31F7AC72">
        <w:trPr>
          <w:trHeight w:val="1957"/>
        </w:trPr>
        <w:tc>
          <w:tcPr>
            <w:tcW w:w="1177" w:type="dxa"/>
            <w:shd w:val="clear" w:color="auto" w:fill="auto"/>
            <w:vAlign w:val="center"/>
          </w:tcPr>
          <w:p w14:paraId="4E9006F6" w14:textId="04174782" w:rsidR="006C7DA8" w:rsidRPr="001517A7" w:rsidRDefault="006C7DA8" w:rsidP="00FD79E6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  <w:lang w:val="en-US"/>
              </w:rPr>
              <w:lastRenderedPageBreak/>
              <w:t>0</w:t>
            </w:r>
            <w:r w:rsidR="00F8557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8A2A177" w14:textId="433EA288" w:rsidR="006C7DA8" w:rsidRPr="001517A7" w:rsidRDefault="2587B4E0" w:rsidP="31F7AC7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 xml:space="preserve">Εξωτερικός Συνεργάτης- </w:t>
            </w:r>
            <w:proofErr w:type="spellStart"/>
            <w:r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Expert</w:t>
            </w:r>
            <w:proofErr w:type="spellEnd"/>
            <w:r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σε θέματα </w:t>
            </w:r>
            <w:r w:rsidR="6314322A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Σ</w:t>
            </w:r>
            <w:r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χεδιασμού, </w:t>
            </w:r>
            <w:r w:rsidR="0C20F883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νάπτυξης </w:t>
            </w:r>
            <w:r w:rsidR="0EA96C7E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Ν</w:t>
            </w:r>
            <w:r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έου </w:t>
            </w:r>
            <w:r w:rsidR="5596F2E9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Π</w:t>
            </w:r>
            <w:r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ροϊόντος </w:t>
            </w:r>
            <w:r w:rsidR="7B5BEA23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="7B5BEA23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Product</w:t>
            </w:r>
            <w:proofErr w:type="spellEnd"/>
            <w:r w:rsidR="7B5BEA23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B5BEA23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Thinking</w:t>
            </w:r>
            <w:proofErr w:type="spellEnd"/>
            <w:r w:rsidR="7B5BEA23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="7B5BEA23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Product</w:t>
            </w:r>
            <w:proofErr w:type="spellEnd"/>
            <w:r w:rsidR="7B5BEA23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B5BEA23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Lead</w:t>
            </w:r>
            <w:r w:rsidR="5210FE51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er</w:t>
            </w:r>
            <w:proofErr w:type="spellEnd"/>
            <w:r w:rsidR="5210FE51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5210FE51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Strategist</w:t>
            </w:r>
            <w:proofErr w:type="spellEnd"/>
            <w:r w:rsidR="5210FE51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και </w:t>
            </w:r>
            <w:r w:rsidR="0B401F26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νάπτυξης </w:t>
            </w:r>
            <w:r w:rsidR="713CF83E"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Π</w:t>
            </w:r>
            <w:r w:rsidRPr="007159C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ρωτόλειου</w:t>
            </w:r>
          </w:p>
          <w:p w14:paraId="0667F937" w14:textId="06FB4016" w:rsidR="006C7DA8" w:rsidRPr="001517A7" w:rsidRDefault="7227288F" w:rsidP="31F7AC72">
            <w:pPr>
              <w:jc w:val="center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παροχή συμβουλευτικής - καθοδήγηση (</w:t>
            </w:r>
            <w:r w:rsidRPr="001517A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mentoring</w:t>
            </w:r>
            <w:r w:rsidRPr="001517A7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1517A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coaching</w:t>
            </w:r>
            <w:r w:rsidRPr="001517A7">
              <w:rPr>
                <w:rFonts w:asciiTheme="majorBidi" w:hAnsiTheme="majorBidi" w:cstheme="majorBidi"/>
                <w:sz w:val="18"/>
                <w:szCs w:val="18"/>
              </w:rPr>
              <w:t>) -  δικτύωση με οικοσυστήματα επιχειρηματικότητας καινοτομίας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F5060" w14:textId="0DED196B" w:rsidR="006C7DA8" w:rsidRPr="001517A7" w:rsidRDefault="6294472A" w:rsidP="31F7AC7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Συμμετέχουν στην ανάπτυξη των δεξιοτήτων , στην ανάληψη δράσης των ωφελούμενων και συμμετέχουν στις δράσεις επιμόρφωσης και εκπαίδευσης του προσωπικού της δομής</w:t>
            </w:r>
          </w:p>
          <w:p w14:paraId="5DD07165" w14:textId="3E2C8835" w:rsidR="006C7DA8" w:rsidRPr="001517A7" w:rsidRDefault="006C7DA8" w:rsidP="31F7AC72">
            <w:pPr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CF3A61" w14:textId="77777777" w:rsidR="006C7DA8" w:rsidRPr="001517A7" w:rsidRDefault="0BF52AB5" w:rsidP="31F7A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 xml:space="preserve">Από την υπογραφή της σύμβασης έως </w:t>
            </w:r>
            <w:r w:rsidRPr="001517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31.10.2023</w:t>
            </w:r>
          </w:p>
          <w:p w14:paraId="209B154C" w14:textId="68D3E390" w:rsidR="006C7DA8" w:rsidRPr="001517A7" w:rsidRDefault="0BF52AB5" w:rsidP="31F7A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με δυνατότητα ανανέωσης σε ενδεχόμενη παράταση της διάρκειας του έργου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CC3C5" w14:textId="47E633B0" w:rsidR="006C7DA8" w:rsidRPr="001517A7" w:rsidRDefault="75545809" w:rsidP="00FD79E6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13C1DE" w14:textId="77777777" w:rsidR="006C7DA8" w:rsidRPr="001517A7" w:rsidRDefault="00F5574E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 xml:space="preserve">Έως </w:t>
            </w:r>
            <w:r w:rsidRPr="001517A7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</w:rPr>
              <w:t xml:space="preserve">3.937,50€ ανά άτομο </w:t>
            </w:r>
            <w:r w:rsidRPr="001517A7">
              <w:rPr>
                <w:rFonts w:asciiTheme="majorBidi" w:hAnsiTheme="majorBidi" w:cstheme="majorBidi"/>
                <w:sz w:val="18"/>
                <w:szCs w:val="18"/>
              </w:rPr>
              <w:t>και σύμφωνα με τους ανθρωπομήνες χρέωσης στο έργο</w:t>
            </w:r>
          </w:p>
          <w:p w14:paraId="790475CD" w14:textId="77777777" w:rsidR="006C7DA8" w:rsidRPr="001517A7" w:rsidRDefault="00F5574E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433F66FD" w14:textId="77777777" w:rsidR="006C7DA8" w:rsidRPr="001517A7" w:rsidRDefault="00F5574E" w:rsidP="31F7AC72">
            <w:pPr>
              <w:keepNext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4B3F617D" w14:textId="11892414" w:rsidR="006C7DA8" w:rsidRPr="009B6143" w:rsidRDefault="006C7DA8" w:rsidP="31F7AC72">
            <w:pPr>
              <w:keepNext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C7DA8" w:rsidRPr="001517A7" w14:paraId="67A346ED" w14:textId="77777777" w:rsidTr="31F7AC72">
        <w:trPr>
          <w:trHeight w:val="779"/>
        </w:trPr>
        <w:tc>
          <w:tcPr>
            <w:tcW w:w="1177" w:type="dxa"/>
            <w:shd w:val="clear" w:color="auto" w:fill="auto"/>
            <w:vAlign w:val="center"/>
          </w:tcPr>
          <w:p w14:paraId="6566A367" w14:textId="0C1EEE9E" w:rsidR="006C7DA8" w:rsidRPr="001517A7" w:rsidRDefault="006C7DA8" w:rsidP="00FD79E6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  <w:r w:rsidR="00F8557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6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D978401" w14:textId="77777777" w:rsidR="006C7DA8" w:rsidRPr="001517A7" w:rsidRDefault="00F35966" w:rsidP="00FD79E6">
            <w:pPr>
              <w:jc w:val="center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Εξωτερικός Συνεργάτης- </w:t>
            </w:r>
            <w:proofErr w:type="spellStart"/>
            <w:r w:rsidRPr="007159CA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Expert</w:t>
            </w:r>
            <w:proofErr w:type="spellEnd"/>
            <w:r w:rsidRPr="007159CA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σε θέματα επιχειρηματικότητας και καινοτομίας στις δημιουργικές βιομηχανίες και τον πολιτισμό το περιβάλλον και την κυκλική οικονομία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-</w:t>
            </w:r>
            <w:r w:rsidR="00F97F71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παροχή συμβουλευτικής - 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καθοδήγηση (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mentoring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/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coaching</w:t>
            </w:r>
            <w:r w:rsidR="009E2B19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) -  δικτύωση με οικοσυστήματα επιχειρηματικότητας καινοτομίας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60A45" w14:textId="32166666" w:rsidR="006C7DA8" w:rsidRPr="001517A7" w:rsidRDefault="137DE8E4" w:rsidP="31F7AC7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Συμμετέχουν στην ανάπτυξη των δεξιοτήτων , στην ανάληψη δράσης των ωφελούμενων και συμμετέχουν στις δράσεις επιμόρφωσης και εκπαίδευσης του προσωπικού της δομής</w:t>
            </w:r>
          </w:p>
          <w:p w14:paraId="28AFEF2F" w14:textId="2CD11918" w:rsidR="006C7DA8" w:rsidRPr="001517A7" w:rsidRDefault="006C7DA8" w:rsidP="31F7AC72">
            <w:pPr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5EBE66" w14:textId="77777777" w:rsidR="006C7DA8" w:rsidRPr="001517A7" w:rsidRDefault="630920C9" w:rsidP="31F7A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 xml:space="preserve">Από την υπογραφή της σύμβασης έως </w:t>
            </w:r>
            <w:r w:rsidRPr="001517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31.10.2023</w:t>
            </w:r>
          </w:p>
          <w:p w14:paraId="0077A93B" w14:textId="5D06C485" w:rsidR="006C7DA8" w:rsidRPr="001517A7" w:rsidRDefault="630920C9" w:rsidP="31F7A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με δυνατότητα ανανέωσης σε ενδεχόμενη παράταση της διάρκειας του έργου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3F708" w14:textId="4E4D329E" w:rsidR="006C7DA8" w:rsidRPr="001517A7" w:rsidRDefault="7EAA05BE" w:rsidP="00FD79E6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B3EA92" w14:textId="77777777" w:rsidR="006C7DA8" w:rsidRPr="001517A7" w:rsidRDefault="5D433BBE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 xml:space="preserve">Έως </w:t>
            </w:r>
            <w:r w:rsidRPr="001517A7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</w:rPr>
              <w:t xml:space="preserve">3.937,50€ ανά άτομο </w:t>
            </w:r>
            <w:r w:rsidRPr="001517A7">
              <w:rPr>
                <w:rFonts w:asciiTheme="majorBidi" w:hAnsiTheme="majorBidi" w:cstheme="majorBidi"/>
                <w:sz w:val="18"/>
                <w:szCs w:val="18"/>
              </w:rPr>
              <w:t>και σύμφωνα με τους ανθρωπομήνες χρέωσης στο έργο</w:t>
            </w:r>
          </w:p>
          <w:p w14:paraId="742CAB99" w14:textId="77777777" w:rsidR="006C7DA8" w:rsidRPr="001517A7" w:rsidRDefault="5D433BBE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02DC4A48" w14:textId="77777777" w:rsidR="006C7DA8" w:rsidRPr="001517A7" w:rsidRDefault="5D433BBE" w:rsidP="31F7AC72">
            <w:pPr>
              <w:keepNext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7248A307" w14:textId="5539BDF9" w:rsidR="006C7DA8" w:rsidRPr="009B6143" w:rsidRDefault="006C7DA8" w:rsidP="31F7AC72">
            <w:pPr>
              <w:keepNext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C7DA8" w:rsidRPr="001517A7" w14:paraId="33A2F11F" w14:textId="77777777" w:rsidTr="31F7AC72">
        <w:trPr>
          <w:trHeight w:val="1817"/>
        </w:trPr>
        <w:tc>
          <w:tcPr>
            <w:tcW w:w="1177" w:type="dxa"/>
            <w:shd w:val="clear" w:color="auto" w:fill="auto"/>
            <w:vAlign w:val="center"/>
          </w:tcPr>
          <w:p w14:paraId="7DE4F299" w14:textId="19B4D335" w:rsidR="006C7DA8" w:rsidRPr="001517A7" w:rsidRDefault="006C7DA8" w:rsidP="00FD79E6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  <w:r w:rsidR="00F8557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33BC520" w14:textId="77777777" w:rsidR="006C7DA8" w:rsidRPr="001517A7" w:rsidRDefault="009E2B19" w:rsidP="00FD79E6">
            <w:pPr>
              <w:jc w:val="center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Εξωτερικός Συνεργάτης- </w:t>
            </w:r>
            <w:proofErr w:type="spellStart"/>
            <w:r w:rsidRPr="00C94276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>Expert</w:t>
            </w:r>
            <w:proofErr w:type="spellEnd"/>
            <w:r w:rsidRPr="00C94276">
              <w:rPr>
                <w:rFonts w:asciiTheme="majorBidi" w:hAnsiTheme="majorBidi" w:cstheme="majorBidi"/>
                <w:b/>
                <w:bCs/>
                <w:kern w:val="3"/>
                <w:sz w:val="18"/>
                <w:szCs w:val="18"/>
              </w:rPr>
              <w:t xml:space="preserve"> σε θέματα ήπιων δεξιοτήτων ηγεσίας προσωπικής ανάπτυξης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- </w:t>
            </w:r>
            <w:r w:rsidR="00F97F71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παροχή συμβουλευτικής - 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καθοδήγηση (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mentoring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/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  <w:lang w:val="en-US"/>
              </w:rPr>
              <w:t>coaching</w:t>
            </w:r>
            <w:r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>) -  δικτύωση με οικοσυστήματα επιχειρηματικότητας καινοτομίας</w:t>
            </w:r>
            <w:r w:rsidR="00F97F71" w:rsidRPr="001517A7">
              <w:rPr>
                <w:rFonts w:asciiTheme="majorBidi" w:hAnsiTheme="majorBidi" w:cstheme="majorBidi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4E605" w14:textId="60FFF03E" w:rsidR="006C7DA8" w:rsidRPr="001517A7" w:rsidRDefault="0F1AA9FA" w:rsidP="31F7AC7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Συμμετέχουν στην ανάπτυξη των δεξιοτήτων , στην ανάληψη δράσης των ωφελούμενων και συμμετέχουν στις δράσεις επιμόρφωσης και εκπαίδευσης του προσωπικού της δομής</w:t>
            </w:r>
          </w:p>
          <w:p w14:paraId="37064C0B" w14:textId="2C63C766" w:rsidR="006C7DA8" w:rsidRPr="001517A7" w:rsidRDefault="006C7DA8" w:rsidP="31F7AC72">
            <w:pPr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49A3FD" w14:textId="77777777" w:rsidR="006C7DA8" w:rsidRPr="001517A7" w:rsidRDefault="69DCB34C" w:rsidP="31F7A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 xml:space="preserve">Από την υπογραφή της σύμβασης έως </w:t>
            </w:r>
            <w:r w:rsidRPr="001517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31.10.2023</w:t>
            </w:r>
          </w:p>
          <w:p w14:paraId="07A01FA9" w14:textId="4374E98E" w:rsidR="006C7DA8" w:rsidRPr="001517A7" w:rsidRDefault="69DCB34C" w:rsidP="31F7A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με δυνατότητα ανανέωσης σε ενδεχόμενη παράταση της διάρκειας του έργου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B4BD2" w14:textId="477A63B1" w:rsidR="006C7DA8" w:rsidRPr="001517A7" w:rsidRDefault="4AB70063" w:rsidP="00FD79E6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rFonts w:asciiTheme="majorBidi" w:hAnsiTheme="majorBidi" w:cstheme="majorBidi"/>
                <w:kern w:val="3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20B6AD" w14:textId="77777777" w:rsidR="006C7DA8" w:rsidRPr="001517A7" w:rsidRDefault="7C94CFF4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 xml:space="preserve">Έως </w:t>
            </w:r>
            <w:r w:rsidRPr="001517A7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</w:rPr>
              <w:t xml:space="preserve">3.937,50€ ανά άτομο </w:t>
            </w:r>
            <w:r w:rsidRPr="001517A7">
              <w:rPr>
                <w:rFonts w:asciiTheme="majorBidi" w:hAnsiTheme="majorBidi" w:cstheme="majorBidi"/>
                <w:sz w:val="18"/>
                <w:szCs w:val="18"/>
              </w:rPr>
              <w:t>και σύμφωνα με τους ανθρωπομήνες χρέωσης στο έργο</w:t>
            </w:r>
          </w:p>
          <w:p w14:paraId="70503530" w14:textId="77777777" w:rsidR="006C7DA8" w:rsidRPr="001517A7" w:rsidRDefault="7C94CFF4" w:rsidP="31F7AC72">
            <w:pPr>
              <w:keepNext/>
              <w:jc w:val="both"/>
              <w:outlineLvl w:val="0"/>
              <w:rPr>
                <w:rFonts w:asciiTheme="majorBidi" w:eastAsia="PMingLiU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eastAsia="PMingLiU" w:hAnsiTheme="majorBidi" w:cstheme="majorBidi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1EE513C1" w14:textId="77777777" w:rsidR="006C7DA8" w:rsidRPr="001517A7" w:rsidRDefault="7C94CFF4" w:rsidP="31F7AC72">
            <w:pPr>
              <w:keepNext/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71C87E52" w14:textId="2339E7D4" w:rsidR="006C7DA8" w:rsidRPr="009B6143" w:rsidRDefault="006C7DA8" w:rsidP="31F7AC72">
            <w:pPr>
              <w:keepNext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0BB81F5" w14:textId="77777777" w:rsidR="006C7DA8" w:rsidRDefault="006C7DA8" w:rsidP="00873D47">
      <w:pPr>
        <w:rPr>
          <w:rFonts w:asciiTheme="majorBidi" w:hAnsiTheme="majorBidi" w:cstheme="majorBidi"/>
          <w:sz w:val="18"/>
          <w:szCs w:val="18"/>
        </w:rPr>
      </w:pPr>
    </w:p>
    <w:p w14:paraId="30A98F10" w14:textId="77777777" w:rsidR="008C31D7" w:rsidRDefault="008C31D7" w:rsidP="00873D47">
      <w:pPr>
        <w:rPr>
          <w:rFonts w:asciiTheme="majorBidi" w:hAnsiTheme="majorBidi" w:cstheme="majorBidi"/>
          <w:sz w:val="18"/>
          <w:szCs w:val="18"/>
        </w:rPr>
      </w:pPr>
    </w:p>
    <w:p w14:paraId="09D1C731" w14:textId="5FA6AFD8" w:rsidR="008C31D7" w:rsidRPr="00C84580" w:rsidRDefault="008C31D7" w:rsidP="008C31D7">
      <w:pPr>
        <w:jc w:val="both"/>
        <w:rPr>
          <w:rFonts w:eastAsia="Calibri"/>
          <w:sz w:val="20"/>
          <w:szCs w:val="20"/>
          <w:lang w:eastAsia="en-US"/>
        </w:rPr>
      </w:pPr>
      <w:r w:rsidRPr="00C84580">
        <w:rPr>
          <w:rFonts w:eastAsia="Calibri"/>
          <w:sz w:val="20"/>
          <w:szCs w:val="20"/>
          <w:lang w:val="x-none" w:eastAsia="en-US"/>
        </w:rPr>
        <w:t>Για περισσότερες πληροφορίες οι ενδιαφερόμενοι/</w:t>
      </w:r>
      <w:proofErr w:type="spellStart"/>
      <w:r w:rsidRPr="00C84580">
        <w:rPr>
          <w:rFonts w:eastAsia="Calibri"/>
          <w:sz w:val="20"/>
          <w:szCs w:val="20"/>
          <w:lang w:val="x-none" w:eastAsia="en-US"/>
        </w:rPr>
        <w:t>ες</w:t>
      </w:r>
      <w:proofErr w:type="spellEnd"/>
      <w:r w:rsidRPr="00C84580">
        <w:rPr>
          <w:rFonts w:eastAsia="Calibri"/>
          <w:sz w:val="20"/>
          <w:szCs w:val="20"/>
          <w:lang w:val="x-none" w:eastAsia="en-US"/>
        </w:rPr>
        <w:t xml:space="preserve"> μπορούν να απευθύνονται μόνο μέσω ηλεκτρονικού ταχυδρομείου </w:t>
      </w:r>
      <w:r w:rsidRPr="00C84580">
        <w:rPr>
          <w:rFonts w:eastAsia="Calibri"/>
          <w:sz w:val="20"/>
          <w:szCs w:val="20"/>
          <w:lang w:eastAsia="en-US"/>
        </w:rPr>
        <w:t>στη</w:t>
      </w:r>
      <w:r w:rsidRPr="00C84580">
        <w:rPr>
          <w:rFonts w:eastAsia="Calibri"/>
          <w:sz w:val="20"/>
          <w:szCs w:val="20"/>
          <w:lang w:val="x-none" w:eastAsia="en-US"/>
        </w:rPr>
        <w:t xml:space="preserve"> δι</w:t>
      </w:r>
      <w:r w:rsidRPr="00C84580">
        <w:rPr>
          <w:rFonts w:eastAsia="Calibri"/>
          <w:sz w:val="20"/>
          <w:szCs w:val="20"/>
          <w:lang w:eastAsia="en-US"/>
        </w:rPr>
        <w:t>εύθυνση:</w:t>
      </w:r>
      <w:r w:rsidRPr="006C240E">
        <w:rPr>
          <w:rFonts w:asciiTheme="majorBidi" w:hAnsiTheme="majorBidi" w:cstheme="majorBidi"/>
          <w:color w:val="0000FF"/>
          <w:sz w:val="18"/>
          <w:szCs w:val="18"/>
          <w:u w:val="single"/>
        </w:rPr>
        <w:t xml:space="preserve"> 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  <w:lang w:val="en-US"/>
        </w:rPr>
        <w:t>m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</w:rPr>
        <w:t>.</w:t>
      </w:r>
      <w:proofErr w:type="spellStart"/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  <w:lang w:val="en-US"/>
        </w:rPr>
        <w:t>tzebelikou</w:t>
      </w:r>
      <w:proofErr w:type="spellEnd"/>
      <w:r w:rsidRPr="00C84580">
        <w:rPr>
          <w:rFonts w:eastAsia="Calibri"/>
          <w:sz w:val="20"/>
          <w:szCs w:val="20"/>
          <w:lang w:eastAsia="en-US"/>
        </w:rPr>
        <w:t xml:space="preserve"> </w:t>
      </w:r>
      <w:hyperlink r:id="rId10" w:history="1">
        <w:r w:rsidRPr="00C84580">
          <w:rPr>
            <w:rFonts w:eastAsia="Calibri"/>
            <w:color w:val="0000FF"/>
            <w:sz w:val="20"/>
            <w:szCs w:val="20"/>
            <w:u w:val="single"/>
            <w:lang w:val="x-none" w:eastAsia="en-US"/>
          </w:rPr>
          <w:t>@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panteion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x-none" w:eastAsia="en-US"/>
          </w:rPr>
          <w:t>.</w:t>
        </w:r>
        <w:proofErr w:type="spellStart"/>
        <w:r w:rsidRPr="00C8458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gr</w:t>
        </w:r>
        <w:proofErr w:type="spellEnd"/>
      </w:hyperlink>
      <w:r w:rsidRPr="00C84580">
        <w:rPr>
          <w:rFonts w:eastAsia="Calibri"/>
          <w:sz w:val="20"/>
          <w:szCs w:val="20"/>
          <w:u w:val="single"/>
          <w:lang w:eastAsia="en-US"/>
        </w:rPr>
        <w:t>.</w:t>
      </w:r>
    </w:p>
    <w:p w14:paraId="4FD36975" w14:textId="77777777" w:rsidR="008C31D7" w:rsidRPr="00C84580" w:rsidRDefault="008C31D7" w:rsidP="008C31D7">
      <w:pPr>
        <w:jc w:val="both"/>
        <w:rPr>
          <w:sz w:val="20"/>
          <w:szCs w:val="20"/>
        </w:rPr>
      </w:pPr>
      <w:r w:rsidRPr="00C84580">
        <w:rPr>
          <w:sz w:val="20"/>
          <w:szCs w:val="20"/>
        </w:rPr>
        <w:t xml:space="preserve">Η παρούσα πρόσκληση εκδήλωσης ενδιαφέροντος δημοσιεύεται στην ιστοσελίδα του Ε.Λ.Κ.Ε. </w:t>
      </w:r>
      <w:proofErr w:type="spellStart"/>
      <w:r w:rsidRPr="00C84580">
        <w:rPr>
          <w:sz w:val="20"/>
          <w:szCs w:val="20"/>
        </w:rPr>
        <w:t>Παντείου</w:t>
      </w:r>
      <w:proofErr w:type="spellEnd"/>
      <w:r w:rsidRPr="00C84580">
        <w:rPr>
          <w:sz w:val="20"/>
          <w:szCs w:val="20"/>
        </w:rPr>
        <w:t xml:space="preserve"> Πανεπιστημίου (</w:t>
      </w:r>
      <w:hyperlink r:id="rId11" w:history="1">
        <w:r w:rsidRPr="00C84580">
          <w:rPr>
            <w:color w:val="0000FF"/>
            <w:sz w:val="20"/>
            <w:szCs w:val="20"/>
            <w:u w:val="single"/>
            <w:lang w:val="en-US"/>
          </w:rPr>
          <w:t>elke</w:t>
        </w:r>
        <w:r w:rsidRPr="00C84580">
          <w:rPr>
            <w:color w:val="0000FF"/>
            <w:sz w:val="20"/>
            <w:szCs w:val="20"/>
            <w:u w:val="single"/>
          </w:rPr>
          <w:t>.</w:t>
        </w:r>
        <w:r w:rsidRPr="00C84580">
          <w:rPr>
            <w:color w:val="0000FF"/>
            <w:sz w:val="20"/>
            <w:szCs w:val="20"/>
            <w:u w:val="single"/>
            <w:lang w:val="en-US"/>
          </w:rPr>
          <w:t>panteion</w:t>
        </w:r>
        <w:r w:rsidRPr="00C84580">
          <w:rPr>
            <w:color w:val="0000FF"/>
            <w:sz w:val="20"/>
            <w:szCs w:val="20"/>
            <w:u w:val="single"/>
          </w:rPr>
          <w:t>.</w:t>
        </w:r>
        <w:r w:rsidRPr="00C84580">
          <w:rPr>
            <w:color w:val="0000FF"/>
            <w:sz w:val="20"/>
            <w:szCs w:val="20"/>
            <w:u w:val="single"/>
            <w:lang w:val="en-US"/>
          </w:rPr>
          <w:t>gr</w:t>
        </w:r>
      </w:hyperlink>
      <w:r w:rsidRPr="00C84580">
        <w:rPr>
          <w:sz w:val="20"/>
          <w:szCs w:val="20"/>
        </w:rPr>
        <w:t xml:space="preserve"> ) και στην ιστοσελίδα της Διαύγειας (</w:t>
      </w:r>
      <w:hyperlink r:id="rId12" w:history="1">
        <w:r w:rsidRPr="00C84580">
          <w:rPr>
            <w:sz w:val="20"/>
            <w:szCs w:val="20"/>
            <w:u w:val="single"/>
          </w:rPr>
          <w:t>http://diavgeia.gov.gr/</w:t>
        </w:r>
      </w:hyperlink>
      <w:r w:rsidRPr="00C84580">
        <w:rPr>
          <w:sz w:val="20"/>
          <w:szCs w:val="20"/>
        </w:rPr>
        <w:t>).</w:t>
      </w:r>
    </w:p>
    <w:p w14:paraId="7C81925B" w14:textId="18051A30" w:rsidR="008C31D7" w:rsidRPr="00C84580" w:rsidRDefault="008C31D7" w:rsidP="008C31D7">
      <w:pPr>
        <w:jc w:val="both"/>
        <w:rPr>
          <w:b/>
          <w:bCs/>
          <w:sz w:val="20"/>
          <w:szCs w:val="20"/>
        </w:rPr>
      </w:pPr>
      <w:r w:rsidRPr="00C84580">
        <w:rPr>
          <w:sz w:val="20"/>
          <w:szCs w:val="20"/>
        </w:rPr>
        <w:t xml:space="preserve">Οι αιτήσεις και τα δικαιολογητικά πρέπει να κατατεθούν στο πρωτόκολλο του ΕΛΚΕ ή να αποσταλούν ταχυδρομικώς με συστημένη επιστολή (ή </w:t>
      </w:r>
      <w:proofErr w:type="spellStart"/>
      <w:r w:rsidRPr="00C84580">
        <w:rPr>
          <w:sz w:val="20"/>
          <w:szCs w:val="20"/>
        </w:rPr>
        <w:t>courier</w:t>
      </w:r>
      <w:proofErr w:type="spellEnd"/>
      <w:r w:rsidRPr="00C84580">
        <w:rPr>
          <w:sz w:val="20"/>
          <w:szCs w:val="20"/>
        </w:rPr>
        <w:t xml:space="preserve">) στη Γραμματεία του Ειδικού Λογαριασμού Κονδυλίων και Έρευνας του </w:t>
      </w:r>
      <w:proofErr w:type="spellStart"/>
      <w:r w:rsidRPr="00C84580">
        <w:rPr>
          <w:sz w:val="20"/>
          <w:szCs w:val="20"/>
        </w:rPr>
        <w:t>Παντείου</w:t>
      </w:r>
      <w:proofErr w:type="spellEnd"/>
      <w:r w:rsidRPr="00C84580">
        <w:rPr>
          <w:sz w:val="20"/>
          <w:szCs w:val="20"/>
        </w:rPr>
        <w:t xml:space="preserve"> Πανεπιστημίου (Λ. Συγγρού 136, Τ.Κ. 17671, Καλλιθέα, Ν. Κτίριο - ισόγειο) μέχρι την </w:t>
      </w:r>
      <w:r w:rsidR="00B818D0">
        <w:rPr>
          <w:b/>
          <w:bCs/>
          <w:sz w:val="20"/>
          <w:szCs w:val="20"/>
        </w:rPr>
        <w:t>Παρασκευή</w:t>
      </w:r>
      <w:r w:rsidRPr="00C84580">
        <w:rPr>
          <w:b/>
          <w:bCs/>
          <w:sz w:val="20"/>
          <w:szCs w:val="20"/>
        </w:rPr>
        <w:t xml:space="preserve"> </w:t>
      </w:r>
      <w:r w:rsidR="00B818D0">
        <w:rPr>
          <w:b/>
          <w:bCs/>
          <w:sz w:val="20"/>
          <w:szCs w:val="20"/>
        </w:rPr>
        <w:t>2 Ιουνίου</w:t>
      </w:r>
      <w:r w:rsidRPr="00C84580">
        <w:rPr>
          <w:b/>
          <w:bCs/>
          <w:sz w:val="20"/>
          <w:szCs w:val="20"/>
        </w:rPr>
        <w:t xml:space="preserve"> 2023. </w:t>
      </w:r>
    </w:p>
    <w:p w14:paraId="11D899A2" w14:textId="77777777" w:rsidR="008C31D7" w:rsidRDefault="008C31D7" w:rsidP="008C31D7">
      <w:pPr>
        <w:jc w:val="both"/>
        <w:rPr>
          <w:sz w:val="20"/>
          <w:szCs w:val="20"/>
        </w:rPr>
      </w:pPr>
      <w:r w:rsidRPr="00C84580">
        <w:rPr>
          <w:sz w:val="20"/>
          <w:szCs w:val="20"/>
        </w:rPr>
        <w:lastRenderedPageBreak/>
        <w:t xml:space="preserve">Επίσης, θα πρέπει να αποσταλεί στην ηλεκτρονική διεύθυνση: </w:t>
      </w:r>
      <w:r w:rsidRPr="00C84580">
        <w:rPr>
          <w:sz w:val="20"/>
          <w:szCs w:val="20"/>
          <w:lang w:val="en-US"/>
        </w:rPr>
        <w:t>g</w:t>
      </w:r>
      <w:r w:rsidRPr="00C84580">
        <w:rPr>
          <w:sz w:val="20"/>
          <w:szCs w:val="20"/>
        </w:rPr>
        <w:t>.</w:t>
      </w:r>
      <w:proofErr w:type="spellStart"/>
      <w:r w:rsidRPr="00C84580">
        <w:rPr>
          <w:sz w:val="20"/>
          <w:szCs w:val="20"/>
          <w:lang w:val="en-US"/>
        </w:rPr>
        <w:t>liatsou</w:t>
      </w:r>
      <w:proofErr w:type="spellEnd"/>
      <w:r w:rsidRPr="00C84580">
        <w:rPr>
          <w:sz w:val="20"/>
          <w:szCs w:val="20"/>
        </w:rPr>
        <w:t xml:space="preserve">@panteion.gr ο αριθμός του συστημένου κατάθεσης, τα ατομικά στοιχεία του υποψήφιου καθώς και στην πρόσκληση στην οποία αφορά η υποψηφιότητα (τίτλος έργου, </w:t>
      </w:r>
      <w:proofErr w:type="spellStart"/>
      <w:r w:rsidRPr="00C84580">
        <w:rPr>
          <w:sz w:val="20"/>
          <w:szCs w:val="20"/>
        </w:rPr>
        <w:t>κωδ</w:t>
      </w:r>
      <w:proofErr w:type="spellEnd"/>
      <w:r w:rsidRPr="00C84580">
        <w:rPr>
          <w:sz w:val="20"/>
          <w:szCs w:val="20"/>
        </w:rPr>
        <w:t>. λογιστηρίου).</w:t>
      </w:r>
    </w:p>
    <w:p w14:paraId="4E63FCC3" w14:textId="77777777" w:rsidR="00035CF6" w:rsidRPr="001517A7" w:rsidRDefault="00035CF6" w:rsidP="000E3809">
      <w:pPr>
        <w:rPr>
          <w:rFonts w:asciiTheme="majorBidi" w:hAnsiTheme="majorBidi" w:cstheme="majorBidi"/>
          <w:sz w:val="18"/>
          <w:szCs w:val="18"/>
        </w:rPr>
      </w:pPr>
    </w:p>
    <w:p w14:paraId="1E88B1A6" w14:textId="77777777" w:rsidR="0008559C" w:rsidRPr="001517A7" w:rsidRDefault="0008559C" w:rsidP="000E3809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08E03503" w14:textId="77777777" w:rsidR="000D6611" w:rsidRPr="001517A7" w:rsidRDefault="000D6611" w:rsidP="0083205E">
      <w:pPr>
        <w:ind w:left="222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48CB94CA" w14:textId="77777777" w:rsidR="003C29EE" w:rsidRPr="001517A7" w:rsidRDefault="003C29EE" w:rsidP="001029B4">
      <w:pPr>
        <w:tabs>
          <w:tab w:val="left" w:pos="4253"/>
          <w:tab w:val="left" w:pos="4395"/>
        </w:tabs>
        <w:suppressAutoHyphens/>
        <w:autoSpaceDN w:val="0"/>
        <w:spacing w:line="276" w:lineRule="auto"/>
        <w:jc w:val="center"/>
        <w:textAlignment w:val="baseline"/>
        <w:rPr>
          <w:rFonts w:asciiTheme="majorBidi" w:hAnsiTheme="majorBidi" w:cstheme="majorBidi"/>
          <w:b/>
          <w:kern w:val="3"/>
          <w:sz w:val="18"/>
          <w:szCs w:val="18"/>
          <w:lang w:eastAsia="ar-SA"/>
        </w:rPr>
      </w:pPr>
    </w:p>
    <w:p w14:paraId="4517EEB0" w14:textId="77777777" w:rsidR="00851C6E" w:rsidRPr="001517A7" w:rsidRDefault="00851C6E" w:rsidP="00851C6E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1517A7">
        <w:rPr>
          <w:rFonts w:asciiTheme="majorBidi" w:hAnsiTheme="majorBidi" w:cstheme="majorBidi"/>
          <w:b/>
          <w:sz w:val="18"/>
          <w:szCs w:val="18"/>
        </w:rPr>
        <w:t>Ο Πρόεδρος του ΕΛΚΕ</w:t>
      </w:r>
    </w:p>
    <w:p w14:paraId="422C9F98" w14:textId="77777777" w:rsidR="00851C6E" w:rsidRPr="001517A7" w:rsidRDefault="00851C6E" w:rsidP="00851C6E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44F352E6" w14:textId="77777777" w:rsidR="00851C6E" w:rsidRPr="001517A7" w:rsidRDefault="00851C6E" w:rsidP="00851C6E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45C022BD" w14:textId="77777777" w:rsidR="00851C6E" w:rsidRPr="001517A7" w:rsidRDefault="00851C6E" w:rsidP="00851C6E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1517A7">
        <w:rPr>
          <w:rFonts w:asciiTheme="majorBidi" w:hAnsiTheme="majorBidi" w:cstheme="majorBidi"/>
          <w:b/>
          <w:bCs/>
          <w:sz w:val="18"/>
          <w:szCs w:val="18"/>
        </w:rPr>
        <w:t>Καθ</w:t>
      </w:r>
      <w:r w:rsidR="007C25F4" w:rsidRPr="001517A7">
        <w:rPr>
          <w:rFonts w:asciiTheme="majorBidi" w:hAnsiTheme="majorBidi" w:cstheme="majorBidi"/>
          <w:b/>
          <w:bCs/>
          <w:sz w:val="18"/>
          <w:szCs w:val="18"/>
        </w:rPr>
        <w:t>ηγητής Χ. Οικονόμου</w:t>
      </w:r>
    </w:p>
    <w:p w14:paraId="770176B0" w14:textId="77777777" w:rsidR="00851C6E" w:rsidRPr="001517A7" w:rsidRDefault="00851C6E" w:rsidP="00851C6E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1517A7">
        <w:rPr>
          <w:rFonts w:asciiTheme="majorBidi" w:hAnsiTheme="majorBidi" w:cstheme="majorBidi"/>
          <w:b/>
          <w:sz w:val="18"/>
          <w:szCs w:val="18"/>
        </w:rPr>
        <w:t>Αντιπρύτανης</w:t>
      </w:r>
    </w:p>
    <w:p w14:paraId="0E332977" w14:textId="77777777" w:rsidR="003C29EE" w:rsidRPr="001517A7" w:rsidRDefault="007C25F4" w:rsidP="00873D47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1517A7">
        <w:rPr>
          <w:rFonts w:asciiTheme="majorBidi" w:hAnsiTheme="majorBidi" w:cstheme="majorBidi"/>
          <w:b/>
          <w:sz w:val="18"/>
          <w:szCs w:val="18"/>
        </w:rPr>
        <w:t>Έρευνας και Δια Βίου Μάθησης</w:t>
      </w:r>
    </w:p>
    <w:sectPr w:rsidR="003C29EE" w:rsidRPr="001517A7" w:rsidSect="00363538">
      <w:headerReference w:type="default" r:id="rId13"/>
      <w:footerReference w:type="default" r:id="rId14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15B5" w14:textId="77777777" w:rsidR="002811AA" w:rsidRDefault="002811AA" w:rsidP="0018004B">
      <w:r>
        <w:separator/>
      </w:r>
    </w:p>
  </w:endnote>
  <w:endnote w:type="continuationSeparator" w:id="0">
    <w:p w14:paraId="742ED060" w14:textId="77777777" w:rsidR="002811AA" w:rsidRDefault="002811AA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174F01" w14:paraId="38D72890" w14:textId="77777777" w:rsidTr="00CF4385">
      <w:tc>
        <w:tcPr>
          <w:tcW w:w="7054" w:type="dxa"/>
          <w:shd w:val="clear" w:color="auto" w:fill="auto"/>
        </w:tcPr>
        <w:p w14:paraId="3A93DDEE" w14:textId="03F86273" w:rsidR="00174F01" w:rsidRDefault="00174F01" w:rsidP="00CF4385">
          <w:pPr>
            <w:jc w:val="center"/>
          </w:pPr>
          <w:r>
            <w:rPr>
              <w:noProof/>
            </w:rPr>
            <w:drawing>
              <wp:inline distT="0" distB="0" distL="0" distR="0" wp14:anchorId="589F4A0F" wp14:editId="1DC404C9">
                <wp:extent cx="4152900" cy="6191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shd w:val="clear" w:color="auto" w:fill="auto"/>
          <w:vAlign w:val="center"/>
        </w:tcPr>
        <w:p w14:paraId="55B5C1C3" w14:textId="774CE50A" w:rsidR="00174F01" w:rsidRPr="002A7F03" w:rsidRDefault="00174F01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901DB1">
            <w:rPr>
              <w:b/>
              <w:bCs/>
              <w:i/>
              <w:iCs/>
              <w:noProof/>
              <w:sz w:val="18"/>
              <w:szCs w:val="18"/>
            </w:rPr>
            <w:t>1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901DB1">
            <w:rPr>
              <w:b/>
              <w:bCs/>
              <w:i/>
              <w:iCs/>
              <w:noProof/>
              <w:sz w:val="18"/>
              <w:szCs w:val="18"/>
            </w:rPr>
            <w:t>24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313BE42C" w14:textId="77777777" w:rsidR="00174F01" w:rsidRDefault="00174F01" w:rsidP="00E10B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403A" w14:textId="77777777" w:rsidR="002811AA" w:rsidRDefault="002811AA" w:rsidP="0018004B">
      <w:r>
        <w:separator/>
      </w:r>
    </w:p>
  </w:footnote>
  <w:footnote w:type="continuationSeparator" w:id="0">
    <w:p w14:paraId="1739F6F3" w14:textId="77777777" w:rsidR="002811AA" w:rsidRDefault="002811AA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90" w:type="dxa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901"/>
      <w:gridCol w:w="1476"/>
    </w:tblGrid>
    <w:tr w:rsidR="00174F01" w:rsidRPr="00460EF4" w14:paraId="2E1AE296" w14:textId="77777777" w:rsidTr="00460EF4">
      <w:trPr>
        <w:trHeight w:val="331"/>
      </w:trPr>
      <w:tc>
        <w:tcPr>
          <w:tcW w:w="4878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2176BBC4" w14:textId="3BB36E75" w:rsidR="00174F01" w:rsidRPr="00460EF4" w:rsidRDefault="00174F01" w:rsidP="00460EF4">
          <w:pPr>
            <w:tabs>
              <w:tab w:val="left" w:pos="7005"/>
            </w:tabs>
            <w:jc w:val="center"/>
            <w:rPr>
              <w:sz w:val="16"/>
              <w:szCs w:val="16"/>
            </w:rPr>
          </w:pPr>
          <w:r w:rsidRPr="00460EF4">
            <w:rPr>
              <w:noProof/>
              <w:sz w:val="16"/>
              <w:szCs w:val="16"/>
            </w:rPr>
            <w:drawing>
              <wp:inline distT="0" distB="0" distL="0" distR="0" wp14:anchorId="5046C190" wp14:editId="63F7FD0B">
                <wp:extent cx="3609975" cy="638175"/>
                <wp:effectExtent l="0" t="0" r="0" b="0"/>
                <wp:docPr id="1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630E13CF" w14:textId="60D8DAD9" w:rsidR="00174F01" w:rsidRPr="00460EF4" w:rsidRDefault="00174F01" w:rsidP="00460EF4">
          <w:pPr>
            <w:tabs>
              <w:tab w:val="left" w:pos="7005"/>
            </w:tabs>
            <w:jc w:val="center"/>
            <w:rPr>
              <w:noProof/>
              <w:sz w:val="16"/>
              <w:szCs w:val="16"/>
            </w:rPr>
          </w:pPr>
          <w:r w:rsidRPr="00460EF4">
            <w:rPr>
              <w:noProof/>
              <w:sz w:val="16"/>
              <w:szCs w:val="16"/>
            </w:rPr>
            <w:drawing>
              <wp:inline distT="0" distB="0" distL="0" distR="0" wp14:anchorId="457C9CFC" wp14:editId="622281C2">
                <wp:extent cx="800100" cy="609600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4F01" w:rsidRPr="00460EF4" w14:paraId="1D7E8A74" w14:textId="77777777" w:rsidTr="00460EF4">
      <w:trPr>
        <w:trHeight w:val="129"/>
      </w:trPr>
      <w:tc>
        <w:tcPr>
          <w:tcW w:w="4878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58736E08" w14:textId="77777777" w:rsidR="00174F01" w:rsidRPr="00460EF4" w:rsidRDefault="00174F01" w:rsidP="00460EF4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 w:rsidRPr="00460EF4">
            <w:rPr>
              <w:rFonts w:cs="Calibri"/>
              <w:caps/>
              <w:color w:val="595959"/>
              <w:spacing w:val="10"/>
              <w:sz w:val="16"/>
              <w:szCs w:val="16"/>
            </w:rPr>
            <w:t>ΕΙΔΙΚΟΣ ΛΟΓΑΡΙΑΣΜΟΣ ΚΟΝΔΥΛΙΩΝ ΕΡΕΥΝΑΣ</w:t>
          </w:r>
        </w:p>
        <w:p w14:paraId="5F510511" w14:textId="77777777" w:rsidR="00174F01" w:rsidRPr="00460EF4" w:rsidRDefault="00174F01" w:rsidP="00460EF4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 w:rsidRPr="00460EF4">
            <w:rPr>
              <w:rFonts w:cs="Calibri"/>
              <w:caps/>
              <w:color w:val="595959"/>
              <w:spacing w:val="10"/>
              <w:sz w:val="16"/>
              <w:szCs w:val="16"/>
            </w:rPr>
            <w:t>ΜΟΝΑΔΑ ΟΙΚΟΝΟΜΙΚΗΣ ΚΑΙ ΔΙΟΙΚΗΤΙΚΗΣ ΥΠΟΣΤΗΡΙΞΗΣ</w:t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423C470D" w14:textId="77777777" w:rsidR="00174F01" w:rsidRPr="00460EF4" w:rsidRDefault="00174F01" w:rsidP="00460EF4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</w:p>
      </w:tc>
    </w:tr>
  </w:tbl>
  <w:p w14:paraId="1A92379E" w14:textId="77777777" w:rsidR="00174F01" w:rsidRPr="00A3729D" w:rsidRDefault="00174F01" w:rsidP="00A073F6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6D5E39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90A7"/>
    <w:multiLevelType w:val="hybridMultilevel"/>
    <w:tmpl w:val="1EACFEBE"/>
    <w:lvl w:ilvl="0" w:tplc="60EA53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721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66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1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8B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82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E0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A7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8B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44E3"/>
    <w:multiLevelType w:val="hybridMultilevel"/>
    <w:tmpl w:val="9BAEDFA8"/>
    <w:lvl w:ilvl="0" w:tplc="ECC271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7C93"/>
    <w:multiLevelType w:val="hybridMultilevel"/>
    <w:tmpl w:val="EF2CF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068B"/>
    <w:multiLevelType w:val="hybridMultilevel"/>
    <w:tmpl w:val="C63A1144"/>
    <w:lvl w:ilvl="0" w:tplc="A606DB3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6DC2"/>
    <w:multiLevelType w:val="multilevel"/>
    <w:tmpl w:val="8112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275FFF"/>
    <w:multiLevelType w:val="multilevel"/>
    <w:tmpl w:val="28B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44D25"/>
    <w:multiLevelType w:val="multilevel"/>
    <w:tmpl w:val="75FA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C72E72"/>
    <w:multiLevelType w:val="hybridMultilevel"/>
    <w:tmpl w:val="EF2CF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0717"/>
    <w:multiLevelType w:val="hybridMultilevel"/>
    <w:tmpl w:val="3EDE461A"/>
    <w:lvl w:ilvl="0" w:tplc="CB46F6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D44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22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1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ED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6C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03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2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E1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B6A5E"/>
    <w:multiLevelType w:val="hybridMultilevel"/>
    <w:tmpl w:val="C63A114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97782"/>
    <w:multiLevelType w:val="hybridMultilevel"/>
    <w:tmpl w:val="8862AB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E4A4E"/>
    <w:multiLevelType w:val="hybridMultilevel"/>
    <w:tmpl w:val="0C627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F3283"/>
    <w:multiLevelType w:val="hybridMultilevel"/>
    <w:tmpl w:val="F07A1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34050"/>
    <w:multiLevelType w:val="hybridMultilevel"/>
    <w:tmpl w:val="F9A8609C"/>
    <w:lvl w:ilvl="0" w:tplc="AE14DB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661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2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E8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E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4F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4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4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F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11954"/>
    <w:multiLevelType w:val="hybridMultilevel"/>
    <w:tmpl w:val="0C627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A2F3B"/>
    <w:multiLevelType w:val="hybridMultilevel"/>
    <w:tmpl w:val="7AC6A2A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B3F03"/>
    <w:multiLevelType w:val="hybridMultilevel"/>
    <w:tmpl w:val="1DA259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C75DF"/>
    <w:multiLevelType w:val="hybridMultilevel"/>
    <w:tmpl w:val="0C627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F69BC"/>
    <w:multiLevelType w:val="hybridMultilevel"/>
    <w:tmpl w:val="6C8C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C1B7A"/>
    <w:multiLevelType w:val="hybridMultilevel"/>
    <w:tmpl w:val="0C627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C3CF3"/>
    <w:multiLevelType w:val="hybridMultilevel"/>
    <w:tmpl w:val="F7D8D7E4"/>
    <w:lvl w:ilvl="0" w:tplc="3786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95AED"/>
    <w:multiLevelType w:val="hybridMultilevel"/>
    <w:tmpl w:val="8862AB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BF4D52"/>
    <w:multiLevelType w:val="hybridMultilevel"/>
    <w:tmpl w:val="4B380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F12FB"/>
    <w:multiLevelType w:val="hybridMultilevel"/>
    <w:tmpl w:val="604EFA60"/>
    <w:lvl w:ilvl="0" w:tplc="F5E02D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8C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5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2C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4F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65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8F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CA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8E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B34B9"/>
    <w:multiLevelType w:val="hybridMultilevel"/>
    <w:tmpl w:val="E880F3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30C6E"/>
    <w:multiLevelType w:val="hybridMultilevel"/>
    <w:tmpl w:val="8862A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9" w15:restartNumberingAfterBreak="0">
    <w:nsid w:val="61A04EB1"/>
    <w:multiLevelType w:val="hybridMultilevel"/>
    <w:tmpl w:val="4B380092"/>
    <w:lvl w:ilvl="0" w:tplc="44805694">
      <w:start w:val="1"/>
      <w:numFmt w:val="decimal"/>
      <w:lvlText w:val="%1."/>
      <w:lvlJc w:val="left"/>
      <w:pPr>
        <w:ind w:left="720" w:hanging="360"/>
      </w:pPr>
    </w:lvl>
    <w:lvl w:ilvl="1" w:tplc="D8B4E9D0">
      <w:start w:val="1"/>
      <w:numFmt w:val="lowerLetter"/>
      <w:lvlText w:val="%2."/>
      <w:lvlJc w:val="left"/>
      <w:pPr>
        <w:ind w:left="1440" w:hanging="360"/>
      </w:pPr>
    </w:lvl>
    <w:lvl w:ilvl="2" w:tplc="8BBE85FA">
      <w:start w:val="1"/>
      <w:numFmt w:val="lowerRoman"/>
      <w:lvlText w:val="%3."/>
      <w:lvlJc w:val="right"/>
      <w:pPr>
        <w:ind w:left="2160" w:hanging="180"/>
      </w:pPr>
    </w:lvl>
    <w:lvl w:ilvl="3" w:tplc="4D24BB90">
      <w:start w:val="1"/>
      <w:numFmt w:val="decimal"/>
      <w:lvlText w:val="%4."/>
      <w:lvlJc w:val="left"/>
      <w:pPr>
        <w:ind w:left="2880" w:hanging="360"/>
      </w:pPr>
    </w:lvl>
    <w:lvl w:ilvl="4" w:tplc="1A06D6F0">
      <w:start w:val="1"/>
      <w:numFmt w:val="lowerLetter"/>
      <w:lvlText w:val="%5."/>
      <w:lvlJc w:val="left"/>
      <w:pPr>
        <w:ind w:left="3600" w:hanging="360"/>
      </w:pPr>
    </w:lvl>
    <w:lvl w:ilvl="5" w:tplc="46FCA488">
      <w:start w:val="1"/>
      <w:numFmt w:val="lowerRoman"/>
      <w:lvlText w:val="%6."/>
      <w:lvlJc w:val="right"/>
      <w:pPr>
        <w:ind w:left="4320" w:hanging="180"/>
      </w:pPr>
    </w:lvl>
    <w:lvl w:ilvl="6" w:tplc="6D9EC4EC">
      <w:start w:val="1"/>
      <w:numFmt w:val="decimal"/>
      <w:lvlText w:val="%7."/>
      <w:lvlJc w:val="left"/>
      <w:pPr>
        <w:ind w:left="5040" w:hanging="360"/>
      </w:pPr>
    </w:lvl>
    <w:lvl w:ilvl="7" w:tplc="4D08A646">
      <w:start w:val="1"/>
      <w:numFmt w:val="lowerLetter"/>
      <w:lvlText w:val="%8."/>
      <w:lvlJc w:val="left"/>
      <w:pPr>
        <w:ind w:left="5760" w:hanging="360"/>
      </w:pPr>
    </w:lvl>
    <w:lvl w:ilvl="8" w:tplc="71600D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01115"/>
    <w:multiLevelType w:val="multilevel"/>
    <w:tmpl w:val="2F8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743776"/>
    <w:multiLevelType w:val="hybridMultilevel"/>
    <w:tmpl w:val="D082C9CA"/>
    <w:lvl w:ilvl="0" w:tplc="CB60D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832A6"/>
    <w:multiLevelType w:val="hybridMultilevel"/>
    <w:tmpl w:val="9BAEDFA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75A31A7"/>
    <w:multiLevelType w:val="hybridMultilevel"/>
    <w:tmpl w:val="9BAEDFA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18FD2"/>
    <w:multiLevelType w:val="hybridMultilevel"/>
    <w:tmpl w:val="EF2CFC6E"/>
    <w:lvl w:ilvl="0" w:tplc="D452EEF6">
      <w:start w:val="1"/>
      <w:numFmt w:val="decimal"/>
      <w:lvlText w:val="%1."/>
      <w:lvlJc w:val="left"/>
      <w:pPr>
        <w:ind w:left="720" w:hanging="360"/>
      </w:pPr>
    </w:lvl>
    <w:lvl w:ilvl="1" w:tplc="E0A82D70">
      <w:start w:val="1"/>
      <w:numFmt w:val="lowerLetter"/>
      <w:lvlText w:val="%2."/>
      <w:lvlJc w:val="left"/>
      <w:pPr>
        <w:ind w:left="1440" w:hanging="360"/>
      </w:pPr>
    </w:lvl>
    <w:lvl w:ilvl="2" w:tplc="6A26968A">
      <w:start w:val="1"/>
      <w:numFmt w:val="lowerRoman"/>
      <w:lvlText w:val="%3."/>
      <w:lvlJc w:val="right"/>
      <w:pPr>
        <w:ind w:left="2160" w:hanging="180"/>
      </w:pPr>
    </w:lvl>
    <w:lvl w:ilvl="3" w:tplc="B0763DD2">
      <w:start w:val="1"/>
      <w:numFmt w:val="decimal"/>
      <w:lvlText w:val="%4."/>
      <w:lvlJc w:val="left"/>
      <w:pPr>
        <w:ind w:left="2880" w:hanging="360"/>
      </w:pPr>
    </w:lvl>
    <w:lvl w:ilvl="4" w:tplc="2CC62984">
      <w:start w:val="1"/>
      <w:numFmt w:val="lowerLetter"/>
      <w:lvlText w:val="%5."/>
      <w:lvlJc w:val="left"/>
      <w:pPr>
        <w:ind w:left="3600" w:hanging="360"/>
      </w:pPr>
    </w:lvl>
    <w:lvl w:ilvl="5" w:tplc="0A54AB08">
      <w:start w:val="1"/>
      <w:numFmt w:val="lowerRoman"/>
      <w:lvlText w:val="%6."/>
      <w:lvlJc w:val="right"/>
      <w:pPr>
        <w:ind w:left="4320" w:hanging="180"/>
      </w:pPr>
    </w:lvl>
    <w:lvl w:ilvl="6" w:tplc="F558D2F6">
      <w:start w:val="1"/>
      <w:numFmt w:val="decimal"/>
      <w:lvlText w:val="%7."/>
      <w:lvlJc w:val="left"/>
      <w:pPr>
        <w:ind w:left="5040" w:hanging="360"/>
      </w:pPr>
    </w:lvl>
    <w:lvl w:ilvl="7" w:tplc="C76E655A">
      <w:start w:val="1"/>
      <w:numFmt w:val="lowerLetter"/>
      <w:lvlText w:val="%8."/>
      <w:lvlJc w:val="left"/>
      <w:pPr>
        <w:ind w:left="5760" w:hanging="360"/>
      </w:pPr>
    </w:lvl>
    <w:lvl w:ilvl="8" w:tplc="913C264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28F8"/>
    <w:multiLevelType w:val="hybridMultilevel"/>
    <w:tmpl w:val="38488678"/>
    <w:lvl w:ilvl="0" w:tplc="1C7E8F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13EE5"/>
    <w:multiLevelType w:val="hybridMultilevel"/>
    <w:tmpl w:val="4B380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33C22"/>
    <w:multiLevelType w:val="hybridMultilevel"/>
    <w:tmpl w:val="7AC6A2A8"/>
    <w:lvl w:ilvl="0" w:tplc="9A96E8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A14295"/>
    <w:multiLevelType w:val="hybridMultilevel"/>
    <w:tmpl w:val="0C62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108455">
    <w:abstractNumId w:val="35"/>
  </w:num>
  <w:num w:numId="2" w16cid:durableId="295842834">
    <w:abstractNumId w:val="29"/>
  </w:num>
  <w:num w:numId="3" w16cid:durableId="1953590681">
    <w:abstractNumId w:val="25"/>
  </w:num>
  <w:num w:numId="4" w16cid:durableId="1149789737">
    <w:abstractNumId w:val="10"/>
  </w:num>
  <w:num w:numId="5" w16cid:durableId="1374842343">
    <w:abstractNumId w:val="1"/>
  </w:num>
  <w:num w:numId="6" w16cid:durableId="57703758">
    <w:abstractNumId w:val="15"/>
  </w:num>
  <w:num w:numId="7" w16cid:durableId="1511018831">
    <w:abstractNumId w:val="27"/>
  </w:num>
  <w:num w:numId="8" w16cid:durableId="1051804721">
    <w:abstractNumId w:val="20"/>
  </w:num>
  <w:num w:numId="9" w16cid:durableId="501773633">
    <w:abstractNumId w:val="36"/>
  </w:num>
  <w:num w:numId="10" w16cid:durableId="422655375">
    <w:abstractNumId w:val="0"/>
  </w:num>
  <w:num w:numId="11" w16cid:durableId="58791700">
    <w:abstractNumId w:val="40"/>
  </w:num>
  <w:num w:numId="12" w16cid:durableId="1427461985">
    <w:abstractNumId w:val="33"/>
  </w:num>
  <w:num w:numId="13" w16cid:durableId="994648170">
    <w:abstractNumId w:val="7"/>
  </w:num>
  <w:num w:numId="14" w16cid:durableId="707996445">
    <w:abstractNumId w:val="22"/>
  </w:num>
  <w:num w:numId="15" w16cid:durableId="289409742">
    <w:abstractNumId w:val="39"/>
  </w:num>
  <w:num w:numId="16" w16cid:durableId="1986617491">
    <w:abstractNumId w:val="8"/>
  </w:num>
  <w:num w:numId="17" w16cid:durableId="717582980">
    <w:abstractNumId w:val="6"/>
  </w:num>
  <w:num w:numId="18" w16cid:durableId="1096169675">
    <w:abstractNumId w:val="30"/>
  </w:num>
  <w:num w:numId="19" w16cid:durableId="834223600">
    <w:abstractNumId w:val="5"/>
  </w:num>
  <w:num w:numId="20" w16cid:durableId="1564872077">
    <w:abstractNumId w:val="2"/>
  </w:num>
  <w:num w:numId="21" w16cid:durableId="569655018">
    <w:abstractNumId w:val="19"/>
  </w:num>
  <w:num w:numId="22" w16cid:durableId="1492065747">
    <w:abstractNumId w:val="12"/>
  </w:num>
  <w:num w:numId="23" w16cid:durableId="2139689506">
    <w:abstractNumId w:val="31"/>
  </w:num>
  <w:num w:numId="24" w16cid:durableId="1519081424">
    <w:abstractNumId w:val="38"/>
  </w:num>
  <w:num w:numId="25" w16cid:durableId="116489444">
    <w:abstractNumId w:val="17"/>
  </w:num>
  <w:num w:numId="26" w16cid:durableId="1831828526">
    <w:abstractNumId w:val="4"/>
  </w:num>
  <w:num w:numId="27" w16cid:durableId="1657340430">
    <w:abstractNumId w:val="11"/>
  </w:num>
  <w:num w:numId="28" w16cid:durableId="793212899">
    <w:abstractNumId w:val="26"/>
  </w:num>
  <w:num w:numId="29" w16cid:durableId="1722436554">
    <w:abstractNumId w:val="16"/>
  </w:num>
  <w:num w:numId="30" w16cid:durableId="494146520">
    <w:abstractNumId w:val="23"/>
  </w:num>
  <w:num w:numId="31" w16cid:durableId="1436711168">
    <w:abstractNumId w:val="21"/>
  </w:num>
  <w:num w:numId="32" w16cid:durableId="834613972">
    <w:abstractNumId w:val="37"/>
  </w:num>
  <w:num w:numId="33" w16cid:durableId="1446386944">
    <w:abstractNumId w:val="24"/>
  </w:num>
  <w:num w:numId="34" w16cid:durableId="1820657769">
    <w:abstractNumId w:val="9"/>
  </w:num>
  <w:num w:numId="35" w16cid:durableId="171844377">
    <w:abstractNumId w:val="3"/>
  </w:num>
  <w:num w:numId="36" w16cid:durableId="800074222">
    <w:abstractNumId w:val="34"/>
  </w:num>
  <w:num w:numId="37" w16cid:durableId="1943998240">
    <w:abstractNumId w:val="32"/>
  </w:num>
  <w:num w:numId="38" w16cid:durableId="145127626">
    <w:abstractNumId w:val="13"/>
  </w:num>
  <w:num w:numId="39" w16cid:durableId="1285580062">
    <w:abstractNumId w:val="14"/>
  </w:num>
  <w:num w:numId="40" w16cid:durableId="157053033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05"/>
    <w:rsid w:val="0000595B"/>
    <w:rsid w:val="000060C1"/>
    <w:rsid w:val="0001598E"/>
    <w:rsid w:val="000161AC"/>
    <w:rsid w:val="00020600"/>
    <w:rsid w:val="00020EB0"/>
    <w:rsid w:val="000215AA"/>
    <w:rsid w:val="0002403A"/>
    <w:rsid w:val="0002569D"/>
    <w:rsid w:val="000269B9"/>
    <w:rsid w:val="000322BE"/>
    <w:rsid w:val="00035CF6"/>
    <w:rsid w:val="000406F2"/>
    <w:rsid w:val="00043E71"/>
    <w:rsid w:val="000456BE"/>
    <w:rsid w:val="000477D8"/>
    <w:rsid w:val="000513EF"/>
    <w:rsid w:val="00051D94"/>
    <w:rsid w:val="00051EA3"/>
    <w:rsid w:val="00053B6B"/>
    <w:rsid w:val="000546C6"/>
    <w:rsid w:val="000552E3"/>
    <w:rsid w:val="00055A67"/>
    <w:rsid w:val="0005614D"/>
    <w:rsid w:val="000606DA"/>
    <w:rsid w:val="00064D73"/>
    <w:rsid w:val="00072BC7"/>
    <w:rsid w:val="00073F06"/>
    <w:rsid w:val="0007708B"/>
    <w:rsid w:val="00077D71"/>
    <w:rsid w:val="000842D5"/>
    <w:rsid w:val="0008559C"/>
    <w:rsid w:val="000937A9"/>
    <w:rsid w:val="00093AFA"/>
    <w:rsid w:val="00095197"/>
    <w:rsid w:val="00095360"/>
    <w:rsid w:val="000A0C0C"/>
    <w:rsid w:val="000A1241"/>
    <w:rsid w:val="000A6098"/>
    <w:rsid w:val="000A6503"/>
    <w:rsid w:val="000B6D4B"/>
    <w:rsid w:val="000C09B1"/>
    <w:rsid w:val="000D05C6"/>
    <w:rsid w:val="000D452A"/>
    <w:rsid w:val="000D6611"/>
    <w:rsid w:val="000D6C1B"/>
    <w:rsid w:val="000E3809"/>
    <w:rsid w:val="000F78C9"/>
    <w:rsid w:val="001009F7"/>
    <w:rsid w:val="0010107B"/>
    <w:rsid w:val="0010198D"/>
    <w:rsid w:val="00102841"/>
    <w:rsid w:val="001029B4"/>
    <w:rsid w:val="0010593F"/>
    <w:rsid w:val="00107416"/>
    <w:rsid w:val="001120C4"/>
    <w:rsid w:val="00122838"/>
    <w:rsid w:val="0012304A"/>
    <w:rsid w:val="0012757F"/>
    <w:rsid w:val="00135860"/>
    <w:rsid w:val="0014016F"/>
    <w:rsid w:val="00140693"/>
    <w:rsid w:val="00141CA3"/>
    <w:rsid w:val="00142081"/>
    <w:rsid w:val="0014581E"/>
    <w:rsid w:val="00151698"/>
    <w:rsid w:val="001517A7"/>
    <w:rsid w:val="00156349"/>
    <w:rsid w:val="00157AAB"/>
    <w:rsid w:val="00160032"/>
    <w:rsid w:val="00160EBF"/>
    <w:rsid w:val="00161496"/>
    <w:rsid w:val="001632D5"/>
    <w:rsid w:val="00167D07"/>
    <w:rsid w:val="00172787"/>
    <w:rsid w:val="001727E7"/>
    <w:rsid w:val="00174F01"/>
    <w:rsid w:val="0018004B"/>
    <w:rsid w:val="001830E7"/>
    <w:rsid w:val="00183346"/>
    <w:rsid w:val="00183570"/>
    <w:rsid w:val="00187868"/>
    <w:rsid w:val="001936B7"/>
    <w:rsid w:val="001A4F72"/>
    <w:rsid w:val="001A5868"/>
    <w:rsid w:val="001A6118"/>
    <w:rsid w:val="001A6E90"/>
    <w:rsid w:val="001A7F5F"/>
    <w:rsid w:val="001B2952"/>
    <w:rsid w:val="001B3D48"/>
    <w:rsid w:val="001B701A"/>
    <w:rsid w:val="001B7277"/>
    <w:rsid w:val="001B7BC6"/>
    <w:rsid w:val="001C00E8"/>
    <w:rsid w:val="001C0627"/>
    <w:rsid w:val="001C2432"/>
    <w:rsid w:val="001C3192"/>
    <w:rsid w:val="001C4149"/>
    <w:rsid w:val="001C5483"/>
    <w:rsid w:val="001C5CBB"/>
    <w:rsid w:val="001C65B0"/>
    <w:rsid w:val="001C6D3E"/>
    <w:rsid w:val="001C7C57"/>
    <w:rsid w:val="001D3A61"/>
    <w:rsid w:val="001D50E3"/>
    <w:rsid w:val="001D5C20"/>
    <w:rsid w:val="001D73A7"/>
    <w:rsid w:val="001E19D5"/>
    <w:rsid w:val="002002F6"/>
    <w:rsid w:val="00201C7F"/>
    <w:rsid w:val="00202E5C"/>
    <w:rsid w:val="0020649C"/>
    <w:rsid w:val="00207F98"/>
    <w:rsid w:val="0022241F"/>
    <w:rsid w:val="00224CD0"/>
    <w:rsid w:val="002310A1"/>
    <w:rsid w:val="00235BFF"/>
    <w:rsid w:val="00255505"/>
    <w:rsid w:val="00255F99"/>
    <w:rsid w:val="00260FB4"/>
    <w:rsid w:val="00261F0C"/>
    <w:rsid w:val="002668AE"/>
    <w:rsid w:val="00276022"/>
    <w:rsid w:val="002806DB"/>
    <w:rsid w:val="002811AA"/>
    <w:rsid w:val="0028786C"/>
    <w:rsid w:val="00291323"/>
    <w:rsid w:val="002A029D"/>
    <w:rsid w:val="002B54DE"/>
    <w:rsid w:val="002B7EA2"/>
    <w:rsid w:val="002C2423"/>
    <w:rsid w:val="002C3B0E"/>
    <w:rsid w:val="002C4C02"/>
    <w:rsid w:val="002E64C4"/>
    <w:rsid w:val="002F482C"/>
    <w:rsid w:val="002F5B0F"/>
    <w:rsid w:val="002F6B1F"/>
    <w:rsid w:val="002F6D91"/>
    <w:rsid w:val="00301087"/>
    <w:rsid w:val="003057BF"/>
    <w:rsid w:val="00306971"/>
    <w:rsid w:val="00307676"/>
    <w:rsid w:val="003103B3"/>
    <w:rsid w:val="00310648"/>
    <w:rsid w:val="00310949"/>
    <w:rsid w:val="00311690"/>
    <w:rsid w:val="00315704"/>
    <w:rsid w:val="00331DEB"/>
    <w:rsid w:val="00334EBB"/>
    <w:rsid w:val="00335C91"/>
    <w:rsid w:val="00345028"/>
    <w:rsid w:val="0034542C"/>
    <w:rsid w:val="00360EF4"/>
    <w:rsid w:val="00362012"/>
    <w:rsid w:val="00363538"/>
    <w:rsid w:val="00370FF3"/>
    <w:rsid w:val="00373200"/>
    <w:rsid w:val="003768CB"/>
    <w:rsid w:val="003775F4"/>
    <w:rsid w:val="003835D8"/>
    <w:rsid w:val="0039009B"/>
    <w:rsid w:val="00391264"/>
    <w:rsid w:val="00392F4B"/>
    <w:rsid w:val="003957F3"/>
    <w:rsid w:val="003A029A"/>
    <w:rsid w:val="003A43FD"/>
    <w:rsid w:val="003A5E04"/>
    <w:rsid w:val="003A65A4"/>
    <w:rsid w:val="003B38B1"/>
    <w:rsid w:val="003B41ED"/>
    <w:rsid w:val="003B57A8"/>
    <w:rsid w:val="003C0D74"/>
    <w:rsid w:val="003C13D1"/>
    <w:rsid w:val="003C29EE"/>
    <w:rsid w:val="003D019C"/>
    <w:rsid w:val="003D13FB"/>
    <w:rsid w:val="003D3FF5"/>
    <w:rsid w:val="003D417D"/>
    <w:rsid w:val="003D4855"/>
    <w:rsid w:val="003D62C3"/>
    <w:rsid w:val="003D6F1B"/>
    <w:rsid w:val="003D76CB"/>
    <w:rsid w:val="003D7D3E"/>
    <w:rsid w:val="003E0CD5"/>
    <w:rsid w:val="003E2644"/>
    <w:rsid w:val="003E28EC"/>
    <w:rsid w:val="003F2AB6"/>
    <w:rsid w:val="003F4ECB"/>
    <w:rsid w:val="00401FB1"/>
    <w:rsid w:val="00402FE7"/>
    <w:rsid w:val="00413657"/>
    <w:rsid w:val="00423ED6"/>
    <w:rsid w:val="004243BD"/>
    <w:rsid w:val="00437EFF"/>
    <w:rsid w:val="004406D0"/>
    <w:rsid w:val="00441A18"/>
    <w:rsid w:val="00441B7A"/>
    <w:rsid w:val="00443095"/>
    <w:rsid w:val="0044393F"/>
    <w:rsid w:val="00446FE4"/>
    <w:rsid w:val="0044747B"/>
    <w:rsid w:val="004529F4"/>
    <w:rsid w:val="004562D0"/>
    <w:rsid w:val="00456538"/>
    <w:rsid w:val="004566C8"/>
    <w:rsid w:val="00456B42"/>
    <w:rsid w:val="00460EF4"/>
    <w:rsid w:val="00461D99"/>
    <w:rsid w:val="0046439F"/>
    <w:rsid w:val="00466224"/>
    <w:rsid w:val="0046634E"/>
    <w:rsid w:val="00475BA0"/>
    <w:rsid w:val="004852B2"/>
    <w:rsid w:val="004855A2"/>
    <w:rsid w:val="004949A1"/>
    <w:rsid w:val="004952BD"/>
    <w:rsid w:val="00497E71"/>
    <w:rsid w:val="004A1EB4"/>
    <w:rsid w:val="004B157C"/>
    <w:rsid w:val="004B2164"/>
    <w:rsid w:val="004C43BB"/>
    <w:rsid w:val="004C4D3C"/>
    <w:rsid w:val="004C559B"/>
    <w:rsid w:val="004C68EB"/>
    <w:rsid w:val="004D3CB7"/>
    <w:rsid w:val="004D6CF0"/>
    <w:rsid w:val="004E0BD4"/>
    <w:rsid w:val="004E2549"/>
    <w:rsid w:val="004E4BE6"/>
    <w:rsid w:val="004F746C"/>
    <w:rsid w:val="00504404"/>
    <w:rsid w:val="0050670B"/>
    <w:rsid w:val="00511DAD"/>
    <w:rsid w:val="00512D7C"/>
    <w:rsid w:val="00524CAC"/>
    <w:rsid w:val="00527287"/>
    <w:rsid w:val="00530C3A"/>
    <w:rsid w:val="0053403F"/>
    <w:rsid w:val="00535A35"/>
    <w:rsid w:val="00540382"/>
    <w:rsid w:val="005422AD"/>
    <w:rsid w:val="00547100"/>
    <w:rsid w:val="00554372"/>
    <w:rsid w:val="005620F9"/>
    <w:rsid w:val="0056410C"/>
    <w:rsid w:val="0056429B"/>
    <w:rsid w:val="00566C66"/>
    <w:rsid w:val="005717C7"/>
    <w:rsid w:val="005737F9"/>
    <w:rsid w:val="00577622"/>
    <w:rsid w:val="0058204B"/>
    <w:rsid w:val="00593FC2"/>
    <w:rsid w:val="005A15EE"/>
    <w:rsid w:val="005A25C6"/>
    <w:rsid w:val="005A39A5"/>
    <w:rsid w:val="005A43D1"/>
    <w:rsid w:val="005B08CF"/>
    <w:rsid w:val="005B3CD1"/>
    <w:rsid w:val="005B3E57"/>
    <w:rsid w:val="005B632A"/>
    <w:rsid w:val="005C0035"/>
    <w:rsid w:val="005C009D"/>
    <w:rsid w:val="005C045A"/>
    <w:rsid w:val="005C1114"/>
    <w:rsid w:val="005C2FC0"/>
    <w:rsid w:val="005C6846"/>
    <w:rsid w:val="005D0769"/>
    <w:rsid w:val="005D313A"/>
    <w:rsid w:val="005D3967"/>
    <w:rsid w:val="005D57A5"/>
    <w:rsid w:val="005D6888"/>
    <w:rsid w:val="005E4B5D"/>
    <w:rsid w:val="005E561C"/>
    <w:rsid w:val="005E571D"/>
    <w:rsid w:val="005E665E"/>
    <w:rsid w:val="005F455F"/>
    <w:rsid w:val="005F5FC8"/>
    <w:rsid w:val="005F6C01"/>
    <w:rsid w:val="00601F76"/>
    <w:rsid w:val="00603B76"/>
    <w:rsid w:val="00612917"/>
    <w:rsid w:val="00614D49"/>
    <w:rsid w:val="006165AB"/>
    <w:rsid w:val="00622BC0"/>
    <w:rsid w:val="00630DE4"/>
    <w:rsid w:val="006348FF"/>
    <w:rsid w:val="006378F5"/>
    <w:rsid w:val="00642F02"/>
    <w:rsid w:val="00643186"/>
    <w:rsid w:val="006478C4"/>
    <w:rsid w:val="00653093"/>
    <w:rsid w:val="00654290"/>
    <w:rsid w:val="00655506"/>
    <w:rsid w:val="00665F22"/>
    <w:rsid w:val="00666A5F"/>
    <w:rsid w:val="00671C15"/>
    <w:rsid w:val="00673179"/>
    <w:rsid w:val="00673926"/>
    <w:rsid w:val="00681AFB"/>
    <w:rsid w:val="00685965"/>
    <w:rsid w:val="00687EB3"/>
    <w:rsid w:val="00690F44"/>
    <w:rsid w:val="006940E6"/>
    <w:rsid w:val="006B303D"/>
    <w:rsid w:val="006B4933"/>
    <w:rsid w:val="006B53B9"/>
    <w:rsid w:val="006C08A1"/>
    <w:rsid w:val="006C240E"/>
    <w:rsid w:val="006C54FD"/>
    <w:rsid w:val="006C7DA8"/>
    <w:rsid w:val="006D074E"/>
    <w:rsid w:val="006D29BB"/>
    <w:rsid w:val="006D4869"/>
    <w:rsid w:val="006D6DCC"/>
    <w:rsid w:val="006E7774"/>
    <w:rsid w:val="006F025E"/>
    <w:rsid w:val="006F2025"/>
    <w:rsid w:val="006F46B4"/>
    <w:rsid w:val="0070062A"/>
    <w:rsid w:val="00703D0E"/>
    <w:rsid w:val="00703D86"/>
    <w:rsid w:val="00704162"/>
    <w:rsid w:val="007050BE"/>
    <w:rsid w:val="0071046A"/>
    <w:rsid w:val="007159CA"/>
    <w:rsid w:val="00720A0D"/>
    <w:rsid w:val="00721096"/>
    <w:rsid w:val="00725F15"/>
    <w:rsid w:val="00733D53"/>
    <w:rsid w:val="00746ECC"/>
    <w:rsid w:val="0076382B"/>
    <w:rsid w:val="00767E02"/>
    <w:rsid w:val="007706A4"/>
    <w:rsid w:val="0077084C"/>
    <w:rsid w:val="00776E49"/>
    <w:rsid w:val="00783A80"/>
    <w:rsid w:val="007855A3"/>
    <w:rsid w:val="00786CDC"/>
    <w:rsid w:val="007879CC"/>
    <w:rsid w:val="0079240E"/>
    <w:rsid w:val="00795F74"/>
    <w:rsid w:val="007A629B"/>
    <w:rsid w:val="007A6F11"/>
    <w:rsid w:val="007B5175"/>
    <w:rsid w:val="007B5CC9"/>
    <w:rsid w:val="007B5F05"/>
    <w:rsid w:val="007C25F4"/>
    <w:rsid w:val="007C3C73"/>
    <w:rsid w:val="007C5E46"/>
    <w:rsid w:val="007C6933"/>
    <w:rsid w:val="007D1C75"/>
    <w:rsid w:val="007D38D7"/>
    <w:rsid w:val="007D7422"/>
    <w:rsid w:val="007E22F5"/>
    <w:rsid w:val="007E41F9"/>
    <w:rsid w:val="007E5747"/>
    <w:rsid w:val="007E5BA2"/>
    <w:rsid w:val="007E7B78"/>
    <w:rsid w:val="007F103B"/>
    <w:rsid w:val="007F3283"/>
    <w:rsid w:val="007F349B"/>
    <w:rsid w:val="007F7518"/>
    <w:rsid w:val="008001AE"/>
    <w:rsid w:val="008016D6"/>
    <w:rsid w:val="008016E8"/>
    <w:rsid w:val="00801762"/>
    <w:rsid w:val="008021C4"/>
    <w:rsid w:val="00802B20"/>
    <w:rsid w:val="00803958"/>
    <w:rsid w:val="008129E0"/>
    <w:rsid w:val="0081456C"/>
    <w:rsid w:val="00814D0F"/>
    <w:rsid w:val="00820C1B"/>
    <w:rsid w:val="0082122B"/>
    <w:rsid w:val="00826BED"/>
    <w:rsid w:val="0083205E"/>
    <w:rsid w:val="00836B85"/>
    <w:rsid w:val="00841A65"/>
    <w:rsid w:val="00851C6E"/>
    <w:rsid w:val="00853C18"/>
    <w:rsid w:val="00854431"/>
    <w:rsid w:val="00856329"/>
    <w:rsid w:val="00856CC9"/>
    <w:rsid w:val="00857E03"/>
    <w:rsid w:val="00864032"/>
    <w:rsid w:val="00864B72"/>
    <w:rsid w:val="00867D48"/>
    <w:rsid w:val="00873D47"/>
    <w:rsid w:val="008753DC"/>
    <w:rsid w:val="008767B0"/>
    <w:rsid w:val="00877DF3"/>
    <w:rsid w:val="00886C4F"/>
    <w:rsid w:val="008876EC"/>
    <w:rsid w:val="008A025A"/>
    <w:rsid w:val="008A2D27"/>
    <w:rsid w:val="008A3380"/>
    <w:rsid w:val="008A43F1"/>
    <w:rsid w:val="008A49B3"/>
    <w:rsid w:val="008A546E"/>
    <w:rsid w:val="008A6365"/>
    <w:rsid w:val="008B1C26"/>
    <w:rsid w:val="008B4CD7"/>
    <w:rsid w:val="008B61F7"/>
    <w:rsid w:val="008B7F45"/>
    <w:rsid w:val="008C1131"/>
    <w:rsid w:val="008C31D7"/>
    <w:rsid w:val="008D0A56"/>
    <w:rsid w:val="008D1A72"/>
    <w:rsid w:val="008D1DD4"/>
    <w:rsid w:val="008D2C74"/>
    <w:rsid w:val="008D5E74"/>
    <w:rsid w:val="008D77D6"/>
    <w:rsid w:val="008D7F63"/>
    <w:rsid w:val="008F39CF"/>
    <w:rsid w:val="008F7331"/>
    <w:rsid w:val="008F775C"/>
    <w:rsid w:val="0090068E"/>
    <w:rsid w:val="00901948"/>
    <w:rsid w:val="00901DB1"/>
    <w:rsid w:val="00902097"/>
    <w:rsid w:val="00914ABF"/>
    <w:rsid w:val="00914B54"/>
    <w:rsid w:val="0091665C"/>
    <w:rsid w:val="00916A7F"/>
    <w:rsid w:val="00923A06"/>
    <w:rsid w:val="009302FF"/>
    <w:rsid w:val="0093291A"/>
    <w:rsid w:val="00933DE9"/>
    <w:rsid w:val="009346B1"/>
    <w:rsid w:val="00937128"/>
    <w:rsid w:val="00941FD7"/>
    <w:rsid w:val="009442C4"/>
    <w:rsid w:val="00944B21"/>
    <w:rsid w:val="0096121F"/>
    <w:rsid w:val="0096559C"/>
    <w:rsid w:val="0096592F"/>
    <w:rsid w:val="00966C9E"/>
    <w:rsid w:val="00971A23"/>
    <w:rsid w:val="00980F37"/>
    <w:rsid w:val="0098327D"/>
    <w:rsid w:val="00985A99"/>
    <w:rsid w:val="00990EBF"/>
    <w:rsid w:val="00993E86"/>
    <w:rsid w:val="00993EB3"/>
    <w:rsid w:val="009974BC"/>
    <w:rsid w:val="009A2910"/>
    <w:rsid w:val="009A444B"/>
    <w:rsid w:val="009A5828"/>
    <w:rsid w:val="009B0F18"/>
    <w:rsid w:val="009B2904"/>
    <w:rsid w:val="009B3BB4"/>
    <w:rsid w:val="009B52C7"/>
    <w:rsid w:val="009B6143"/>
    <w:rsid w:val="009B6AFD"/>
    <w:rsid w:val="009C24B9"/>
    <w:rsid w:val="009C59D8"/>
    <w:rsid w:val="009D458C"/>
    <w:rsid w:val="009D6547"/>
    <w:rsid w:val="009D7394"/>
    <w:rsid w:val="009D7A94"/>
    <w:rsid w:val="009E2B19"/>
    <w:rsid w:val="009E5225"/>
    <w:rsid w:val="009E60C6"/>
    <w:rsid w:val="009F1100"/>
    <w:rsid w:val="009F31B1"/>
    <w:rsid w:val="009F6125"/>
    <w:rsid w:val="009F7FD4"/>
    <w:rsid w:val="00A06F37"/>
    <w:rsid w:val="00A073F6"/>
    <w:rsid w:val="00A107EA"/>
    <w:rsid w:val="00A10A46"/>
    <w:rsid w:val="00A12F0B"/>
    <w:rsid w:val="00A134BD"/>
    <w:rsid w:val="00A17C45"/>
    <w:rsid w:val="00A2095A"/>
    <w:rsid w:val="00A2471D"/>
    <w:rsid w:val="00A25A1E"/>
    <w:rsid w:val="00A30363"/>
    <w:rsid w:val="00A30DA4"/>
    <w:rsid w:val="00A30E0C"/>
    <w:rsid w:val="00A36D27"/>
    <w:rsid w:val="00A3729D"/>
    <w:rsid w:val="00A44D0E"/>
    <w:rsid w:val="00A450BE"/>
    <w:rsid w:val="00A50099"/>
    <w:rsid w:val="00A54683"/>
    <w:rsid w:val="00A65136"/>
    <w:rsid w:val="00A67053"/>
    <w:rsid w:val="00A706A1"/>
    <w:rsid w:val="00A81402"/>
    <w:rsid w:val="00A86F5A"/>
    <w:rsid w:val="00A9014D"/>
    <w:rsid w:val="00A90C5A"/>
    <w:rsid w:val="00AA0BD3"/>
    <w:rsid w:val="00AB208A"/>
    <w:rsid w:val="00AB2B88"/>
    <w:rsid w:val="00AB3E76"/>
    <w:rsid w:val="00AB4A89"/>
    <w:rsid w:val="00AB7E28"/>
    <w:rsid w:val="00AC2694"/>
    <w:rsid w:val="00AD2C7E"/>
    <w:rsid w:val="00AD54A0"/>
    <w:rsid w:val="00AE144F"/>
    <w:rsid w:val="00AE2629"/>
    <w:rsid w:val="00AE66FC"/>
    <w:rsid w:val="00AE73CF"/>
    <w:rsid w:val="00AF61B2"/>
    <w:rsid w:val="00B0027E"/>
    <w:rsid w:val="00B02290"/>
    <w:rsid w:val="00B0405C"/>
    <w:rsid w:val="00B060C6"/>
    <w:rsid w:val="00B06B43"/>
    <w:rsid w:val="00B178C9"/>
    <w:rsid w:val="00B200DD"/>
    <w:rsid w:val="00B21A45"/>
    <w:rsid w:val="00B22705"/>
    <w:rsid w:val="00B227AC"/>
    <w:rsid w:val="00B246E4"/>
    <w:rsid w:val="00B278F9"/>
    <w:rsid w:val="00B40242"/>
    <w:rsid w:val="00B42BE7"/>
    <w:rsid w:val="00B505AF"/>
    <w:rsid w:val="00B51755"/>
    <w:rsid w:val="00B53665"/>
    <w:rsid w:val="00B562D7"/>
    <w:rsid w:val="00B64D4B"/>
    <w:rsid w:val="00B70483"/>
    <w:rsid w:val="00B70BBD"/>
    <w:rsid w:val="00B730CD"/>
    <w:rsid w:val="00B818D0"/>
    <w:rsid w:val="00B931C2"/>
    <w:rsid w:val="00B956F5"/>
    <w:rsid w:val="00B97C27"/>
    <w:rsid w:val="00BB071C"/>
    <w:rsid w:val="00BB5649"/>
    <w:rsid w:val="00BC1CDF"/>
    <w:rsid w:val="00BC1D0B"/>
    <w:rsid w:val="00BC64AA"/>
    <w:rsid w:val="00BD0601"/>
    <w:rsid w:val="00BD1448"/>
    <w:rsid w:val="00BD3BAB"/>
    <w:rsid w:val="00BD3DFB"/>
    <w:rsid w:val="00BD5569"/>
    <w:rsid w:val="00BD680C"/>
    <w:rsid w:val="00BE2C3E"/>
    <w:rsid w:val="00BE48B3"/>
    <w:rsid w:val="00BF63DC"/>
    <w:rsid w:val="00C0593C"/>
    <w:rsid w:val="00C05A31"/>
    <w:rsid w:val="00C05DBA"/>
    <w:rsid w:val="00C05E76"/>
    <w:rsid w:val="00C063B4"/>
    <w:rsid w:val="00C06BF5"/>
    <w:rsid w:val="00C07633"/>
    <w:rsid w:val="00C120D7"/>
    <w:rsid w:val="00C13694"/>
    <w:rsid w:val="00C13C8F"/>
    <w:rsid w:val="00C171D1"/>
    <w:rsid w:val="00C1744E"/>
    <w:rsid w:val="00C17A83"/>
    <w:rsid w:val="00C230B4"/>
    <w:rsid w:val="00C2769C"/>
    <w:rsid w:val="00C32A85"/>
    <w:rsid w:val="00C33083"/>
    <w:rsid w:val="00C34298"/>
    <w:rsid w:val="00C377B3"/>
    <w:rsid w:val="00C42141"/>
    <w:rsid w:val="00C44033"/>
    <w:rsid w:val="00C46F22"/>
    <w:rsid w:val="00C50C26"/>
    <w:rsid w:val="00C50F5B"/>
    <w:rsid w:val="00C55BCE"/>
    <w:rsid w:val="00C56C9E"/>
    <w:rsid w:val="00C60020"/>
    <w:rsid w:val="00C66D81"/>
    <w:rsid w:val="00C8189A"/>
    <w:rsid w:val="00C94086"/>
    <w:rsid w:val="00C94276"/>
    <w:rsid w:val="00CB3FB5"/>
    <w:rsid w:val="00CB6B8C"/>
    <w:rsid w:val="00CC19B1"/>
    <w:rsid w:val="00CC33F3"/>
    <w:rsid w:val="00CC61ED"/>
    <w:rsid w:val="00CC6C40"/>
    <w:rsid w:val="00CD701E"/>
    <w:rsid w:val="00CD703D"/>
    <w:rsid w:val="00CE494D"/>
    <w:rsid w:val="00CE71B9"/>
    <w:rsid w:val="00CF2377"/>
    <w:rsid w:val="00CF2384"/>
    <w:rsid w:val="00CF3E78"/>
    <w:rsid w:val="00CF4385"/>
    <w:rsid w:val="00D15ABE"/>
    <w:rsid w:val="00D169C0"/>
    <w:rsid w:val="00D22E95"/>
    <w:rsid w:val="00D2475F"/>
    <w:rsid w:val="00D26B59"/>
    <w:rsid w:val="00D3195E"/>
    <w:rsid w:val="00D32898"/>
    <w:rsid w:val="00D36F95"/>
    <w:rsid w:val="00D40203"/>
    <w:rsid w:val="00D409E6"/>
    <w:rsid w:val="00D445F1"/>
    <w:rsid w:val="00D45104"/>
    <w:rsid w:val="00D4607E"/>
    <w:rsid w:val="00D52F0A"/>
    <w:rsid w:val="00D534A4"/>
    <w:rsid w:val="00D62E54"/>
    <w:rsid w:val="00D64757"/>
    <w:rsid w:val="00D651CC"/>
    <w:rsid w:val="00D652B7"/>
    <w:rsid w:val="00D65A63"/>
    <w:rsid w:val="00D665B1"/>
    <w:rsid w:val="00D67059"/>
    <w:rsid w:val="00D6772B"/>
    <w:rsid w:val="00D7573F"/>
    <w:rsid w:val="00D7619F"/>
    <w:rsid w:val="00D8760F"/>
    <w:rsid w:val="00D93661"/>
    <w:rsid w:val="00D974C5"/>
    <w:rsid w:val="00DB0317"/>
    <w:rsid w:val="00DB228C"/>
    <w:rsid w:val="00DC09A3"/>
    <w:rsid w:val="00DF2CD7"/>
    <w:rsid w:val="00E03007"/>
    <w:rsid w:val="00E053EE"/>
    <w:rsid w:val="00E0669A"/>
    <w:rsid w:val="00E069DB"/>
    <w:rsid w:val="00E10B26"/>
    <w:rsid w:val="00E16553"/>
    <w:rsid w:val="00E16904"/>
    <w:rsid w:val="00E23A95"/>
    <w:rsid w:val="00E37C54"/>
    <w:rsid w:val="00E42450"/>
    <w:rsid w:val="00E52B64"/>
    <w:rsid w:val="00E56FB6"/>
    <w:rsid w:val="00E57404"/>
    <w:rsid w:val="00E609A7"/>
    <w:rsid w:val="00E67E14"/>
    <w:rsid w:val="00E67FD9"/>
    <w:rsid w:val="00E71C93"/>
    <w:rsid w:val="00E733B7"/>
    <w:rsid w:val="00E77DFB"/>
    <w:rsid w:val="00E93643"/>
    <w:rsid w:val="00E9394D"/>
    <w:rsid w:val="00E94FB0"/>
    <w:rsid w:val="00EA0D18"/>
    <w:rsid w:val="00EA3259"/>
    <w:rsid w:val="00EA78FB"/>
    <w:rsid w:val="00EB23B0"/>
    <w:rsid w:val="00EB4DF1"/>
    <w:rsid w:val="00EB6A12"/>
    <w:rsid w:val="00EC2658"/>
    <w:rsid w:val="00EC409B"/>
    <w:rsid w:val="00EC4F50"/>
    <w:rsid w:val="00ED2D64"/>
    <w:rsid w:val="00ED6EA0"/>
    <w:rsid w:val="00ED734E"/>
    <w:rsid w:val="00ED7E4C"/>
    <w:rsid w:val="00EE04E3"/>
    <w:rsid w:val="00EF228B"/>
    <w:rsid w:val="00EF25DD"/>
    <w:rsid w:val="00EF6EA7"/>
    <w:rsid w:val="00F00883"/>
    <w:rsid w:val="00F01B81"/>
    <w:rsid w:val="00F01BE0"/>
    <w:rsid w:val="00F01C16"/>
    <w:rsid w:val="00F0442E"/>
    <w:rsid w:val="00F05BD3"/>
    <w:rsid w:val="00F060FC"/>
    <w:rsid w:val="00F12F88"/>
    <w:rsid w:val="00F130EE"/>
    <w:rsid w:val="00F14367"/>
    <w:rsid w:val="00F15367"/>
    <w:rsid w:val="00F209B1"/>
    <w:rsid w:val="00F23491"/>
    <w:rsid w:val="00F25A00"/>
    <w:rsid w:val="00F25AB7"/>
    <w:rsid w:val="00F3249E"/>
    <w:rsid w:val="00F32E3E"/>
    <w:rsid w:val="00F337CC"/>
    <w:rsid w:val="00F35966"/>
    <w:rsid w:val="00F378E6"/>
    <w:rsid w:val="00F46555"/>
    <w:rsid w:val="00F52C77"/>
    <w:rsid w:val="00F54C3D"/>
    <w:rsid w:val="00F5574E"/>
    <w:rsid w:val="00F57106"/>
    <w:rsid w:val="00F64E98"/>
    <w:rsid w:val="00F71DB6"/>
    <w:rsid w:val="00F76C14"/>
    <w:rsid w:val="00F779BC"/>
    <w:rsid w:val="00F80A8F"/>
    <w:rsid w:val="00F81F18"/>
    <w:rsid w:val="00F82E84"/>
    <w:rsid w:val="00F843AD"/>
    <w:rsid w:val="00F85572"/>
    <w:rsid w:val="00F85E32"/>
    <w:rsid w:val="00F90A2D"/>
    <w:rsid w:val="00F91E2A"/>
    <w:rsid w:val="00F92993"/>
    <w:rsid w:val="00F93A62"/>
    <w:rsid w:val="00F941CA"/>
    <w:rsid w:val="00F94F8F"/>
    <w:rsid w:val="00F97604"/>
    <w:rsid w:val="00F97F71"/>
    <w:rsid w:val="00FB1280"/>
    <w:rsid w:val="00FB3154"/>
    <w:rsid w:val="00FB3424"/>
    <w:rsid w:val="00FB3862"/>
    <w:rsid w:val="00FB4F81"/>
    <w:rsid w:val="00FD1ADC"/>
    <w:rsid w:val="00FD7121"/>
    <w:rsid w:val="00FD79E6"/>
    <w:rsid w:val="00FE0160"/>
    <w:rsid w:val="00FE25AF"/>
    <w:rsid w:val="00FF3C4A"/>
    <w:rsid w:val="00FF50A2"/>
    <w:rsid w:val="00FF5BCE"/>
    <w:rsid w:val="02D8D7D7"/>
    <w:rsid w:val="03D584B2"/>
    <w:rsid w:val="04638892"/>
    <w:rsid w:val="046FED73"/>
    <w:rsid w:val="088FD7CD"/>
    <w:rsid w:val="08BCAB73"/>
    <w:rsid w:val="08D53012"/>
    <w:rsid w:val="09832A86"/>
    <w:rsid w:val="0B401F26"/>
    <w:rsid w:val="0BF52AB5"/>
    <w:rsid w:val="0C135552"/>
    <w:rsid w:val="0C20F883"/>
    <w:rsid w:val="0D161703"/>
    <w:rsid w:val="0EA96C7E"/>
    <w:rsid w:val="0F075EEA"/>
    <w:rsid w:val="0F1AA9FA"/>
    <w:rsid w:val="1044D6E0"/>
    <w:rsid w:val="112C1A85"/>
    <w:rsid w:val="11E1E10F"/>
    <w:rsid w:val="137DE8E4"/>
    <w:rsid w:val="1531AF1E"/>
    <w:rsid w:val="158E402D"/>
    <w:rsid w:val="15B7E89F"/>
    <w:rsid w:val="175B11CE"/>
    <w:rsid w:val="1775CB1C"/>
    <w:rsid w:val="18879E9E"/>
    <w:rsid w:val="1A896A36"/>
    <w:rsid w:val="1D3DB723"/>
    <w:rsid w:val="1D872713"/>
    <w:rsid w:val="1DB05076"/>
    <w:rsid w:val="1F3C4650"/>
    <w:rsid w:val="1FED6ABB"/>
    <w:rsid w:val="25769DC7"/>
    <w:rsid w:val="2587B4E0"/>
    <w:rsid w:val="2E8CFAE3"/>
    <w:rsid w:val="2F2A5A2E"/>
    <w:rsid w:val="3111B7DB"/>
    <w:rsid w:val="3176301B"/>
    <w:rsid w:val="31E57925"/>
    <w:rsid w:val="31F7AC72"/>
    <w:rsid w:val="3670DD45"/>
    <w:rsid w:val="36E304AE"/>
    <w:rsid w:val="37A3E0B0"/>
    <w:rsid w:val="3DA51CD6"/>
    <w:rsid w:val="3E1476F9"/>
    <w:rsid w:val="3E336882"/>
    <w:rsid w:val="3E99D7D5"/>
    <w:rsid w:val="3FC6DF06"/>
    <w:rsid w:val="40CBE768"/>
    <w:rsid w:val="43FB36F8"/>
    <w:rsid w:val="4AB70063"/>
    <w:rsid w:val="50412101"/>
    <w:rsid w:val="50F43792"/>
    <w:rsid w:val="52081DE4"/>
    <w:rsid w:val="5210FE51"/>
    <w:rsid w:val="5596F2E9"/>
    <w:rsid w:val="559BA877"/>
    <w:rsid w:val="5687557F"/>
    <w:rsid w:val="590B3DA2"/>
    <w:rsid w:val="5A162FB9"/>
    <w:rsid w:val="5CBDB501"/>
    <w:rsid w:val="5CE363EE"/>
    <w:rsid w:val="5D433BBE"/>
    <w:rsid w:val="5E6114BF"/>
    <w:rsid w:val="60076B07"/>
    <w:rsid w:val="626052A5"/>
    <w:rsid w:val="6294472A"/>
    <w:rsid w:val="630920C9"/>
    <w:rsid w:val="6314322A"/>
    <w:rsid w:val="649743C8"/>
    <w:rsid w:val="65A7DAAF"/>
    <w:rsid w:val="65D74C4B"/>
    <w:rsid w:val="6786F1D1"/>
    <w:rsid w:val="68900672"/>
    <w:rsid w:val="69DCB34C"/>
    <w:rsid w:val="6B3C684B"/>
    <w:rsid w:val="6BA8D564"/>
    <w:rsid w:val="6BCB7DE3"/>
    <w:rsid w:val="7110646E"/>
    <w:rsid w:val="713CF83E"/>
    <w:rsid w:val="71580B52"/>
    <w:rsid w:val="71CF6886"/>
    <w:rsid w:val="7227288F"/>
    <w:rsid w:val="72642EEA"/>
    <w:rsid w:val="746F8D6E"/>
    <w:rsid w:val="75545809"/>
    <w:rsid w:val="78FDD6D0"/>
    <w:rsid w:val="79084FF9"/>
    <w:rsid w:val="79208441"/>
    <w:rsid w:val="7B5BEA23"/>
    <w:rsid w:val="7B62A04A"/>
    <w:rsid w:val="7B906815"/>
    <w:rsid w:val="7C94CFF4"/>
    <w:rsid w:val="7CD9C45B"/>
    <w:rsid w:val="7E515FF6"/>
    <w:rsid w:val="7EAA05BE"/>
    <w:rsid w:val="7FA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0CFB"/>
  <w15:docId w15:val="{28D249B7-A433-4E68-84AA-3DA01F21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402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12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Ανεπίλυτη αναφορά1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paragraph" w:customStyle="1" w:styleId="Default">
    <w:name w:val="Default"/>
    <w:rsid w:val="004C4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normaltextrun">
    <w:name w:val="normaltextrun"/>
    <w:basedOn w:val="a0"/>
    <w:rsid w:val="00F35966"/>
  </w:style>
  <w:style w:type="paragraph" w:customStyle="1" w:styleId="paragraph">
    <w:name w:val="paragraph"/>
    <w:basedOn w:val="a"/>
    <w:rsid w:val="00F35966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a0"/>
    <w:rsid w:val="00F35966"/>
  </w:style>
  <w:style w:type="character" w:customStyle="1" w:styleId="tabchar">
    <w:name w:val="tabchar"/>
    <w:basedOn w:val="a0"/>
    <w:rsid w:val="00F35966"/>
  </w:style>
  <w:style w:type="character" w:styleId="a9">
    <w:name w:val="annotation reference"/>
    <w:uiPriority w:val="99"/>
    <w:semiHidden/>
    <w:unhideWhenUsed/>
    <w:rsid w:val="00CF2384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CF2384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rsid w:val="00CF2384"/>
    <w:rPr>
      <w:rFonts w:ascii="Times New Roman" w:eastAsia="Times New Roman" w:hAnsi="Times New Roman"/>
      <w:lang w:val="el-GR" w:eastAsia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E7774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6E7774"/>
    <w:rPr>
      <w:rFonts w:ascii="Times New Roman" w:eastAsia="Times New Roman" w:hAnsi="Times New Roman"/>
      <w:b/>
      <w:bCs/>
      <w:lang w:val="el-GR" w:eastAsia="el-GR"/>
    </w:rPr>
  </w:style>
  <w:style w:type="character" w:styleId="ac">
    <w:name w:val="Emphasis"/>
    <w:basedOn w:val="a0"/>
    <w:uiPriority w:val="20"/>
    <w:qFormat/>
    <w:rsid w:val="005C2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iavgeia.gov.g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Documents%20and%20Settings\Marianna\Local%20Settings\&#919;&#916;&#921;&#922;&#913;%20-%20&#916;&#919;&#924;&#927;&#933;&#923;&#913;&#931;\elke.panteion.g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..................@panteion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7F7C5558FE42B06A39BB0C3769D9" ma:contentTypeVersion="2" ma:contentTypeDescription="Create a new document." ma:contentTypeScope="" ma:versionID="367a00250160fe25c916306572c15e90">
  <xsd:schema xmlns:xsd="http://www.w3.org/2001/XMLSchema" xmlns:xs="http://www.w3.org/2001/XMLSchema" xmlns:p="http://schemas.microsoft.com/office/2006/metadata/properties" xmlns:ns2="0b6452de-f8e4-47b7-a378-ad942baa66dc" targetNamespace="http://schemas.microsoft.com/office/2006/metadata/properties" ma:root="true" ma:fieldsID="795466fc68414c8e747f5471877be97e" ns2:_="">
    <xsd:import namespace="0b6452de-f8e4-47b7-a378-ad942baa6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52de-f8e4-47b7-a378-ad942baa6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5CDC5-C804-495B-ABAC-C28A23333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452de-f8e4-47b7-a378-ad942baa6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CB611-4BCC-4FEA-A72F-5AEB5FE8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2F57D-756B-4F3F-B2A2-68E664C6E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61</TotalTime>
  <Pages>4</Pages>
  <Words>1392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MODIP2</dc:creator>
  <cp:lastModifiedBy>Γκόλφω Λιάτσου</cp:lastModifiedBy>
  <cp:revision>7</cp:revision>
  <cp:lastPrinted>2023-05-23T07:16:00Z</cp:lastPrinted>
  <dcterms:created xsi:type="dcterms:W3CDTF">2023-05-23T07:21:00Z</dcterms:created>
  <dcterms:modified xsi:type="dcterms:W3CDTF">2023-05-23T10:12:00Z</dcterms:modified>
</cp:coreProperties>
</file>